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82" w:rsidRPr="00823982" w:rsidRDefault="00823982" w:rsidP="0082398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ru-RU"/>
        </w:rPr>
      </w:pPr>
      <w:r w:rsidRPr="00823982">
        <w:rPr>
          <w:rFonts w:ascii="Calibri" w:eastAsia="Times New Roman" w:hAnsi="Calibri" w:cs="Calibri"/>
          <w:noProof/>
          <w:sz w:val="24"/>
          <w:szCs w:val="24"/>
          <w:lang w:eastAsia="ru-RU"/>
        </w:rPr>
        <w:drawing>
          <wp:inline distT="0" distB="0" distL="0" distR="0">
            <wp:extent cx="800100" cy="1152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982" w:rsidRPr="00823982" w:rsidRDefault="00823982" w:rsidP="00823982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Calibri" w:eastAsia="Times New Roman" w:hAnsi="Calibri" w:cs="Calibri"/>
          <w:sz w:val="24"/>
          <w:szCs w:val="24"/>
          <w:lang w:val="en-US" w:eastAsia="ru-RU"/>
        </w:rPr>
      </w:pPr>
    </w:p>
    <w:p w:rsidR="00823982" w:rsidRPr="00823982" w:rsidRDefault="00823982" w:rsidP="0082398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44"/>
          <w:szCs w:val="44"/>
          <w:lang w:eastAsia="ru-RU"/>
        </w:rPr>
      </w:pPr>
      <w:r w:rsidRPr="00823982">
        <w:rPr>
          <w:rFonts w:ascii="Calibri" w:eastAsia="Times New Roman" w:hAnsi="Calibri" w:cs="Calibri"/>
          <w:b/>
          <w:bCs/>
          <w:sz w:val="44"/>
          <w:szCs w:val="44"/>
          <w:lang w:eastAsia="ru-RU"/>
        </w:rPr>
        <w:t>РЕВИЗИОННАЯ</w:t>
      </w:r>
      <w:r w:rsidRPr="00823982">
        <w:rPr>
          <w:rFonts w:ascii="Baltica, Arial" w:eastAsia="Times New Roman" w:hAnsi="Baltica, Arial" w:cs="Baltica, Arial"/>
          <w:b/>
          <w:bCs/>
          <w:sz w:val="44"/>
          <w:szCs w:val="44"/>
          <w:lang w:eastAsia="ru-RU"/>
        </w:rPr>
        <w:t xml:space="preserve"> </w:t>
      </w:r>
      <w:r w:rsidRPr="00823982">
        <w:rPr>
          <w:rFonts w:ascii="Calibri" w:eastAsia="Times New Roman" w:hAnsi="Calibri" w:cs="Calibri"/>
          <w:b/>
          <w:bCs/>
          <w:sz w:val="44"/>
          <w:szCs w:val="44"/>
          <w:lang w:eastAsia="ru-RU"/>
        </w:rPr>
        <w:t>КОМИССИЯ</w:t>
      </w:r>
    </w:p>
    <w:p w:rsidR="00823982" w:rsidRPr="00823982" w:rsidRDefault="00823982" w:rsidP="0082398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44"/>
          <w:szCs w:val="44"/>
          <w:lang w:eastAsia="ru-RU"/>
        </w:rPr>
      </w:pPr>
      <w:r w:rsidRPr="00823982">
        <w:rPr>
          <w:rFonts w:ascii="Calibri" w:eastAsia="Times New Roman" w:hAnsi="Calibri" w:cs="Calibri"/>
          <w:b/>
          <w:bCs/>
          <w:sz w:val="44"/>
          <w:szCs w:val="44"/>
          <w:lang w:eastAsia="ru-RU"/>
        </w:rPr>
        <w:t>ГОРОДА</w:t>
      </w:r>
      <w:r w:rsidRPr="00823982">
        <w:rPr>
          <w:rFonts w:ascii="Baltica, Arial" w:eastAsia="Times New Roman" w:hAnsi="Baltica, Arial" w:cs="Baltica, Arial"/>
          <w:b/>
          <w:bCs/>
          <w:sz w:val="44"/>
          <w:szCs w:val="44"/>
          <w:lang w:eastAsia="ru-RU"/>
        </w:rPr>
        <w:t xml:space="preserve"> </w:t>
      </w:r>
      <w:r w:rsidRPr="00823982">
        <w:rPr>
          <w:rFonts w:ascii="Calibri" w:eastAsia="Times New Roman" w:hAnsi="Calibri" w:cs="Calibri"/>
          <w:b/>
          <w:bCs/>
          <w:sz w:val="44"/>
          <w:szCs w:val="44"/>
          <w:lang w:eastAsia="ru-RU"/>
        </w:rPr>
        <w:t>ЩИГРЫ</w:t>
      </w:r>
    </w:p>
    <w:p w:rsidR="00823982" w:rsidRPr="00823982" w:rsidRDefault="00823982" w:rsidP="0082398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23982" w:rsidRPr="00823982" w:rsidRDefault="00823982" w:rsidP="00823982">
      <w:pPr>
        <w:autoSpaceDE w:val="0"/>
        <w:autoSpaceDN w:val="0"/>
        <w:adjustRightInd w:val="0"/>
        <w:spacing w:after="0" w:line="240" w:lineRule="auto"/>
        <w:ind w:right="-83"/>
        <w:jc w:val="center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8239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306530, </w:t>
      </w:r>
      <w:r w:rsidRPr="00823982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Курская область, г. Щигры, ул. Большевиков, 22, </w:t>
      </w:r>
    </w:p>
    <w:p w:rsidR="00823982" w:rsidRPr="00823982" w:rsidRDefault="00823982" w:rsidP="00823982">
      <w:pPr>
        <w:autoSpaceDE w:val="0"/>
        <w:autoSpaceDN w:val="0"/>
        <w:adjustRightInd w:val="0"/>
        <w:spacing w:after="0" w:line="240" w:lineRule="auto"/>
        <w:ind w:right="-83"/>
        <w:jc w:val="center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823982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ОГРН </w:t>
      </w:r>
      <w:proofErr w:type="gramStart"/>
      <w:r w:rsidRPr="00823982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1174632006010,  ИНН</w:t>
      </w:r>
      <w:proofErr w:type="gramEnd"/>
      <w:r w:rsidRPr="00823982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/</w:t>
      </w:r>
      <w:proofErr w:type="spellStart"/>
      <w:r w:rsidRPr="00823982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КПП</w:t>
      </w:r>
      <w:proofErr w:type="spellEnd"/>
      <w:r w:rsidRPr="00823982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4628007750/462801001, </w:t>
      </w:r>
      <w:r w:rsidRPr="00823982">
        <w:rPr>
          <w:rFonts w:ascii="Times New Roman" w:eastAsia="Times New Roman" w:hAnsi="Times New Roman" w:cs="Times New Roman"/>
          <w:sz w:val="18"/>
          <w:szCs w:val="18"/>
          <w:lang w:eastAsia="ru-RU"/>
        </w:rPr>
        <w:t>Е-</w:t>
      </w:r>
      <w:r w:rsidRPr="0082398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823982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Pr="0082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8239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revision.com@mail.ru</w:t>
        </w:r>
      </w:hyperlink>
    </w:p>
    <w:p w:rsidR="005018DB" w:rsidRDefault="005018DB" w:rsidP="00B00A3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18DB" w:rsidRDefault="00823982" w:rsidP="00823982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 апреля 2021 года</w:t>
      </w:r>
    </w:p>
    <w:p w:rsidR="0083758B" w:rsidRPr="0083758B" w:rsidRDefault="0083758B" w:rsidP="00B00A3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на проект решения Щигровской городской Думы «Об исполнении бюджета города Щигры Курской области за 2020 год»</w:t>
      </w:r>
    </w:p>
    <w:p w:rsidR="0083758B" w:rsidRPr="0083758B" w:rsidRDefault="0083758B" w:rsidP="0044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</w:p>
    <w:p w:rsidR="0083758B" w:rsidRPr="0083758B" w:rsidRDefault="0083758B" w:rsidP="004414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Заключение на отчет об исполнении бюджета города Щигры за 2020 год подготовлено Ревизионной комиссией города Щигры на основании статьи 264.4. Бюджетного кодекса РФ, статьи 9 Федерального закона «Об общих принципах организации контрольно-счетных органов субъектов Российской Федерации и муниципальных образований», пункта 1 раздела I Плана работы Ревизионной комиссии города Щигры на 2021 год, пункта 13 Регламента Ревизионной комиссии города Щигры, распоряжения</w:t>
      </w: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Ревизионной комиссии города Щигры от 06.04.2021 года №36 «О проведении экспертно-аналитического мероприятия по внешней проверке отчета об исполнении бюджета города Щигры за 2020 год».</w:t>
      </w:r>
    </w:p>
    <w:p w:rsidR="0083758B" w:rsidRDefault="0083758B" w:rsidP="008375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подготовлено на основании отчёта об исполнении бюджета города Щигры за 2020 год, представленного администрацией 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Щигры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Ревизионную комиссию города Щигры, а также данных проверки годовой бюджетной отчетности главных администраторов бюджетных средств.</w:t>
      </w:r>
    </w:p>
    <w:p w:rsidR="0083758B" w:rsidRPr="0083758B" w:rsidRDefault="0083758B" w:rsidP="008375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бюджетной отчетности главных администраторов бюджетных средств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№ 191н.</w:t>
      </w:r>
    </w:p>
    <w:p w:rsidR="0083758B" w:rsidRDefault="0083758B" w:rsidP="008375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бюджета города представлен администрацией города Щигры в Ревизионную комиссию города Щигры 31 марта 2021 года, то есть в срок, установленный статьей 24 п.3 Положения о бюджетном процессе в муниципальном образовании «город Щигры» – не позднее 1 апреля текущего года.</w:t>
      </w:r>
    </w:p>
    <w:p w:rsidR="00B00A3F" w:rsidRPr="0083758B" w:rsidRDefault="00B00A3F" w:rsidP="008375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58B" w:rsidRPr="0083758B" w:rsidRDefault="0083758B" w:rsidP="00B00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ХАРАКТЕРИСТИКИ ИСПОЛНЕНИЯ БЮДЖЕТА</w:t>
      </w:r>
    </w:p>
    <w:p w:rsidR="0083758B" w:rsidRPr="0083758B" w:rsidRDefault="0083758B" w:rsidP="00B00A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города Щигры на 2020 год и плановый период 2021 и 2022 годов был утвержден решением Щигровской городской Думы от 13.12.2019 г. № 154-6-РД с прогнозируемым общим объемом доходов в сумме 325992521,0 рублей; общим объемом расходов в сумме 325992521,0 рублей; дефицитом в сумме 0 рублей.</w:t>
      </w:r>
    </w:p>
    <w:p w:rsidR="0083758B" w:rsidRPr="0083758B" w:rsidRDefault="0083758B" w:rsidP="00B00A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в решение Щигровской городской Думы от 13.12.2019 г. № 154-6-РД изменения вносились 2 раза.</w:t>
      </w:r>
    </w:p>
    <w:p w:rsidR="0083758B" w:rsidRPr="0083758B" w:rsidRDefault="0083758B" w:rsidP="008375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характеристики бюджета города Щигры на 2020 год</w:t>
      </w:r>
    </w:p>
    <w:p w:rsidR="0083758B" w:rsidRPr="0083758B" w:rsidRDefault="0083758B" w:rsidP="008375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6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2186"/>
        <w:gridCol w:w="1511"/>
        <w:gridCol w:w="1514"/>
        <w:gridCol w:w="1524"/>
        <w:gridCol w:w="1871"/>
      </w:tblGrid>
      <w:tr w:rsidR="0083758B" w:rsidRPr="0083758B" w:rsidTr="0083758B">
        <w:trPr>
          <w:tblCellSpacing w:w="0" w:type="dxa"/>
        </w:trPr>
        <w:tc>
          <w:tcPr>
            <w:tcW w:w="480" w:type="dxa"/>
            <w:vMerge w:val="restart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изменения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решения Щигровской городской Думы</w:t>
            </w:r>
          </w:p>
        </w:tc>
        <w:tc>
          <w:tcPr>
            <w:tcW w:w="4650" w:type="dxa"/>
            <w:gridSpan w:val="3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055" w:type="dxa"/>
            <w:vMerge w:val="restart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3758B" w:rsidRPr="0083758B" w:rsidRDefault="0083758B" w:rsidP="0083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758B" w:rsidRPr="0083758B" w:rsidRDefault="0083758B" w:rsidP="0083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90" w:type="dxa"/>
            <w:gridSpan w:val="2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vAlign w:val="center"/>
            <w:hideMark/>
          </w:tcPr>
          <w:p w:rsidR="0083758B" w:rsidRPr="0083758B" w:rsidRDefault="0083758B" w:rsidP="0083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58B" w:rsidRPr="0083758B" w:rsidTr="0083758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3758B" w:rsidRPr="0083758B" w:rsidRDefault="0083758B" w:rsidP="0083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758B" w:rsidRPr="0083758B" w:rsidRDefault="0083758B" w:rsidP="0083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758B" w:rsidRPr="0083758B" w:rsidRDefault="0083758B" w:rsidP="0083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</w:t>
            </w:r>
          </w:p>
        </w:tc>
        <w:tc>
          <w:tcPr>
            <w:tcW w:w="1485" w:type="dxa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vMerge/>
            <w:vAlign w:val="center"/>
            <w:hideMark/>
          </w:tcPr>
          <w:p w:rsidR="0083758B" w:rsidRPr="0083758B" w:rsidRDefault="0083758B" w:rsidP="0083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58B" w:rsidRPr="0083758B" w:rsidTr="0083758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3758B" w:rsidRPr="0083758B" w:rsidRDefault="0083758B" w:rsidP="00837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13.12.2019 №154-6-РД</w:t>
            </w:r>
          </w:p>
        </w:tc>
        <w:tc>
          <w:tcPr>
            <w:tcW w:w="1560" w:type="dxa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325992521,0</w:t>
            </w:r>
          </w:p>
        </w:tc>
        <w:tc>
          <w:tcPr>
            <w:tcW w:w="1590" w:type="dxa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125017529,0</w:t>
            </w:r>
          </w:p>
        </w:tc>
        <w:tc>
          <w:tcPr>
            <w:tcW w:w="1485" w:type="dxa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200974992,0</w:t>
            </w:r>
          </w:p>
        </w:tc>
        <w:tc>
          <w:tcPr>
            <w:tcW w:w="2055" w:type="dxa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325992521,0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480" w:type="dxa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18.06.2020 №188-РД</w:t>
            </w:r>
          </w:p>
        </w:tc>
        <w:tc>
          <w:tcPr>
            <w:tcW w:w="1560" w:type="dxa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386839677,91</w:t>
            </w:r>
          </w:p>
        </w:tc>
        <w:tc>
          <w:tcPr>
            <w:tcW w:w="1590" w:type="dxa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125017529,0</w:t>
            </w:r>
          </w:p>
        </w:tc>
        <w:tc>
          <w:tcPr>
            <w:tcW w:w="1485" w:type="dxa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261822148,91</w:t>
            </w:r>
          </w:p>
        </w:tc>
        <w:tc>
          <w:tcPr>
            <w:tcW w:w="2055" w:type="dxa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397173711,19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480" w:type="dxa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27.11.2020 №204-РД</w:t>
            </w:r>
          </w:p>
        </w:tc>
        <w:tc>
          <w:tcPr>
            <w:tcW w:w="1560" w:type="dxa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411656245,91</w:t>
            </w:r>
          </w:p>
        </w:tc>
        <w:tc>
          <w:tcPr>
            <w:tcW w:w="1590" w:type="dxa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120530529,0</w:t>
            </w:r>
          </w:p>
        </w:tc>
        <w:tc>
          <w:tcPr>
            <w:tcW w:w="1485" w:type="dxa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291125716,91</w:t>
            </w:r>
          </w:p>
        </w:tc>
        <w:tc>
          <w:tcPr>
            <w:tcW w:w="2055" w:type="dxa"/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421990279,19</w:t>
            </w:r>
          </w:p>
        </w:tc>
      </w:tr>
    </w:tbl>
    <w:p w:rsidR="0083758B" w:rsidRPr="0083758B" w:rsidRDefault="0083758B" w:rsidP="00837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3758B" w:rsidRPr="0083758B" w:rsidRDefault="0083758B" w:rsidP="004414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внесенных изменений первоначально утвержденные доходы бюджета в 2020 году увеличены на 85663724,91руб. или на 26,3 %, за счет безвозмездных поступлений.</w:t>
      </w: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3758B" w:rsidRPr="0083758B" w:rsidRDefault="0083758B" w:rsidP="00B00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ДОХОДЫ БЮДЖЕТА </w:t>
      </w:r>
    </w:p>
    <w:p w:rsidR="0083758B" w:rsidRPr="0083758B" w:rsidRDefault="0083758B" w:rsidP="00B00A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41 Бюджетного кодекса РФ предусмотрено, что к доходам бюджетов относятся налоговые доходы, неналоговые доходы и безвозмездные поступления.</w:t>
      </w:r>
    </w:p>
    <w:p w:rsidR="0083758B" w:rsidRPr="0083758B" w:rsidRDefault="0083758B" w:rsidP="00B00A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доходов бюджета города Щигры на 2020 год соответствует структуре, установленной статьей 41 и главой 9 Бюджетного кодекса РФ.</w:t>
      </w:r>
    </w:p>
    <w:p w:rsidR="0044146B" w:rsidRDefault="0083758B" w:rsidP="004414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бюджета города Щигры </w:t>
      </w:r>
      <w:r w:rsidR="00B00A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 год исполнена на 102,4%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Налоговых и неналоговых доходов получено 122215,41282 тыс. руб. или 101,4 % к годовому плану.</w:t>
      </w: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безвозмездных поступлений составил 299333,49627 тыс. руб., исполнение составило 102,8 % к годовым назначениям.</w:t>
      </w:r>
    </w:p>
    <w:p w:rsidR="0083758B" w:rsidRPr="0083758B" w:rsidRDefault="0083758B" w:rsidP="0044146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752"/>
        <w:gridCol w:w="1539"/>
        <w:gridCol w:w="1539"/>
        <w:gridCol w:w="1275"/>
      </w:tblGrid>
      <w:tr w:rsidR="0083758B" w:rsidRPr="0083758B" w:rsidTr="0083758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КД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первоначальным решением о бюджете на 2020г.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бюджет 2020г.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2020г.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 2020г.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(10000000000000000)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125017529,0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120530529,0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122215412,82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(10102000010000110)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76643741,00</w:t>
            </w:r>
          </w:p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79939741,00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81648686,24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</w:t>
            </w:r>
            <w:r w:rsidR="00B0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(работы, услуги)</w:t>
            </w:r>
          </w:p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(10300000000000000)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2744792,00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2744792,00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2533432,12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(10500000000000000)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9117006,00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8431006,00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8949629,66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(10600000000000000)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16101802,00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13754802,00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14625160,72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</w:t>
            </w:r>
            <w:r w:rsidR="00B0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пошлина</w:t>
            </w:r>
          </w:p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(10800000000000000)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3613948,00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3613948,00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3408580,28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муниципальной собственности</w:t>
            </w:r>
          </w:p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(11100000000000000)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4226075,00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3889000,00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3941792,12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(11200000000000000)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54720,00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22795,00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34403,53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платных услуг </w:t>
            </w:r>
            <w:proofErr w:type="gramStart"/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 компенсации</w:t>
            </w:r>
            <w:proofErr w:type="gramEnd"/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 государства</w:t>
            </w:r>
          </w:p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(11300000000000000)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11994445,00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7338322,00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6368233,13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(11400000000000000)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561985,00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433058,44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(11600000000000000)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234138,00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272436,58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(20000000000000000)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200974992,0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291125716,91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299333496,27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 (20210000000000150)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46779983,00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51587386,00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55350856,00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РФ и муниципальных образований (межбюджетные субсидии)</w:t>
            </w:r>
          </w:p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(20220000000000150)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1239797,00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62080216,00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45827432,09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РФ и муниципальных образований</w:t>
            </w:r>
          </w:p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(20230000000000150)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152955212,0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176932626,00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197629719,27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</w:t>
            </w: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упления(2070000000000150)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512026,40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512026,4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(2 02 40000 00 0000 150)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сфертов, имеющих целевое назначение прошлых лет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-248723,92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-66537,49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 бюдже</w:t>
            </w:r>
            <w:r w:rsidRPr="0083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325992521,0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411656245,91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421548909,09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</w:tbl>
    <w:p w:rsidR="0083758B" w:rsidRPr="0083758B" w:rsidRDefault="0083758B" w:rsidP="00B00A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="0044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приведенных данных 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видно, что доля налоговых, неналоговых доходов и безвозмездных поступлений следующая:</w:t>
      </w:r>
    </w:p>
    <w:p w:rsidR="0083758B" w:rsidRPr="0083758B" w:rsidRDefault="0083758B" w:rsidP="00B00A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доходы –111165,48902 тыс. рублей или 26,4 процентов;</w:t>
      </w:r>
    </w:p>
    <w:p w:rsidR="0083758B" w:rsidRPr="0083758B" w:rsidRDefault="0083758B" w:rsidP="00B00A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неналоговые доходы – 11049,9238 тыс. рублей или 2,6 процентов;</w:t>
      </w:r>
    </w:p>
    <w:p w:rsidR="00B00A3F" w:rsidRDefault="0083758B" w:rsidP="00B00A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– 299333,49627 тыс. рублей или 71,0 процентов.</w:t>
      </w:r>
    </w:p>
    <w:p w:rsidR="0083758B" w:rsidRPr="0083758B" w:rsidRDefault="0083758B" w:rsidP="00B00A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налоговых и неналоговых поступлений от всех доходов</w:t>
      </w: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бюджета в 2020 году в сравнении с предыдущим финансовым 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периодом увеличилась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0,7%, если в 2019 году она составляла 28,3 %, то в 2020 году – 29,0 %.</w:t>
      </w:r>
    </w:p>
    <w:p w:rsidR="0083758B" w:rsidRPr="0083758B" w:rsidRDefault="0083758B" w:rsidP="00B00A3F">
      <w:pPr>
        <w:spacing w:before="100" w:beforeAutospacing="1"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Налоговые доходы бюджета города Щигры</w:t>
      </w:r>
    </w:p>
    <w:p w:rsidR="0083758B" w:rsidRPr="0083758B" w:rsidRDefault="0083758B" w:rsidP="004414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бюджетом муниципального образования получено налоговых доходов в </w:t>
      </w:r>
      <w:r w:rsidR="0044146B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 111165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,48902 тыс. рублей, что на 31791,29702 тыс. рублей больше чем в предыдущем финансовом периоде.</w:t>
      </w: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 планировалось получить налоговых доходов 108221,289 тыс. рублей. Таким образом, фактическое поступление налоговых доходов в бюджет увеличено к первоначальным плановым на 2,7%.                                                                                                                          </w:t>
      </w:r>
    </w:p>
    <w:p w:rsidR="0044146B" w:rsidRDefault="0083758B" w:rsidP="0044146B">
      <w:pPr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доходными источниками бюджета в составе налоговых доходов в 2020 году остаются налоги на имущество и налог на доходы физических лиц, которые в сумме занимают 86,5 процентов всех налоговых поступлений (81,6 процентов – в 2018 году, 80,0 процентов в 2019 году).</w:t>
      </w:r>
    </w:p>
    <w:p w:rsidR="0083758B" w:rsidRPr="0083758B" w:rsidRDefault="0083758B" w:rsidP="0044146B">
      <w:pPr>
        <w:spacing w:after="100" w:afterAutospacing="1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517"/>
        <w:gridCol w:w="832"/>
        <w:gridCol w:w="1530"/>
        <w:gridCol w:w="947"/>
        <w:gridCol w:w="1654"/>
        <w:gridCol w:w="819"/>
      </w:tblGrid>
      <w:tr w:rsidR="0083758B" w:rsidRPr="0083758B" w:rsidTr="0083758B">
        <w:trPr>
          <w:tblCellSpacing w:w="0" w:type="dxa"/>
        </w:trPr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46B" w:rsidRDefault="0083758B" w:rsidP="0044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3758B" w:rsidRPr="0083758B" w:rsidRDefault="0083758B" w:rsidP="004414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дохода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58B" w:rsidRPr="0083758B" w:rsidRDefault="0083758B" w:rsidP="0044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поступление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общей сумме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поступление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общей сумме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поступление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общей сумме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77320694,76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79374191,82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111165489,02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46502274,35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48782853,94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81648686,24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4414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</w:t>
            </w:r>
            <w:r w:rsidR="00B0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работы, услуги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2513500,86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2735442,49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2533432,12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8743642,17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9518461,96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8949629,66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16589875,0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14715165,8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14625160,72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r w:rsidR="00B00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пошлина</w:t>
            </w:r>
          </w:p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2971402,38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3622267,63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3408580,28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</w:tbl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доходы физических лиц в 2020 году стал основным </w:t>
      </w:r>
      <w:proofErr w:type="spellStart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бюджетообразующим</w:t>
      </w:r>
      <w:proofErr w:type="spellEnd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налогом, его поступление превысило уровень предшествующего финансового года на 32865,8323 тыс. рублей или на 67,4%.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бюджета по налогам на имущество составило 106,3 %. Поступление налогов на имущество обусловлено поступлением земельного налога, который в имущественных налогах занимает 68,7 %.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 на совокупный доход составили 8949,62966 тыс. руб. по сравнению с 2019 годом (9518,46196 тыс. руб.) уменьшены на 568,8323 тыс. руб.</w:t>
      </w:r>
      <w:r w:rsidR="0044146B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плановый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выполнен на 106,2 %. Налоги на совокупный доход состоят из поступлений следующих налоговых режимов: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единого налога на вмененный доход для отдельных видов деятельности;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    единого сельскохозяйственного налога;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 налога, взимаемого в связи с применением патентной системы налогообложения;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 налога, взимаемого в связи с применением упрощенной системы налогообложения;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 налог, взимаемый с налогоплательщиков, выбравших в качестве объекта налогообложения доходы;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 налог, взимаемый с налогоплательщиков, выбравших в качестве объекта налогообложения доходы, уменьшенные на величину расходов.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налогов на совокупный доход в структуре налоговых доходов составляет 8,1 процентов.</w:t>
      </w:r>
    </w:p>
    <w:p w:rsidR="0083758B" w:rsidRPr="0083758B" w:rsidRDefault="0083758B" w:rsidP="00B00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пошлина, поступающая в городской бюджет, по сравнению с утвержденной на 2020 год </w:t>
      </w:r>
      <w:proofErr w:type="gramStart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суммой  (</w:t>
      </w:r>
      <w:proofErr w:type="gramEnd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3622,26763 тыс. рублей) уменьшена  на 5,9% и составила 3408,58028 тыс</w:t>
      </w:r>
      <w:r w:rsidR="00B0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83758B" w:rsidRPr="0083758B" w:rsidRDefault="0083758B" w:rsidP="00B00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3758B" w:rsidRPr="0083758B" w:rsidRDefault="0083758B" w:rsidP="0044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Неналоговые доходы бюджета города Щигры </w:t>
      </w:r>
    </w:p>
    <w:p w:rsidR="0083758B" w:rsidRPr="0083758B" w:rsidRDefault="0083758B" w:rsidP="00B00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неналоговых доходов бюджета города Щигры на 2020 год соответствует статье 62 Бюджетного кодекса РФ, согласно которому неналоговые доходы местных бюджетов формируются в соответствии со </w:t>
      </w:r>
      <w:hyperlink r:id="rId6" w:history="1">
        <w:r w:rsidRPr="00837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41</w:t>
        </w:r>
      </w:hyperlink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837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42</w:t>
        </w:r>
      </w:hyperlink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8375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46</w:t>
        </w:r>
      </w:hyperlink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РФ.</w:t>
      </w:r>
    </w:p>
    <w:p w:rsidR="0083758B" w:rsidRPr="0083758B" w:rsidRDefault="0083758B" w:rsidP="00B00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Неналоговые доходы составляют 11049,9238 тыс. рублей </w:t>
      </w:r>
      <w:proofErr w:type="gramStart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 2</w:t>
      </w:r>
      <w:proofErr w:type="gramEnd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,6 процентов</w:t>
      </w: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(в 2019 году – 5,7%)</w:t>
      </w: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всех доходов городского бюджета.</w:t>
      </w:r>
    </w:p>
    <w:p w:rsidR="0083758B" w:rsidRPr="0083758B" w:rsidRDefault="0083758B" w:rsidP="00B00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неналоговых доходов основная доля приходится на:</w:t>
      </w:r>
    </w:p>
    <w:p w:rsidR="0083758B" w:rsidRPr="0083758B" w:rsidRDefault="0083758B" w:rsidP="00B00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прочие доходы от оказания платных услуг </w:t>
      </w:r>
      <w:proofErr w:type="gramStart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компенсации</w:t>
      </w:r>
      <w:proofErr w:type="gramEnd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государства 6368,23313 тыс. рублей (что на 5374,87987 тыс. рублей меньше чем в 2019 году) или 57,6%,</w:t>
      </w:r>
    </w:p>
    <w:p w:rsidR="0083758B" w:rsidRPr="0083758B" w:rsidRDefault="0083758B" w:rsidP="00B00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доходы от использования имущества, находящегося в государственной и муниципальной собственности 3941,79212 тыс. рублей или 35,7%,</w:t>
      </w:r>
    </w:p>
    <w:p w:rsidR="0083758B" w:rsidRPr="0083758B" w:rsidRDefault="0083758B" w:rsidP="00B00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доходы от продажи материальных и нематериальных активов 433,05844 тыс. рублей или 3,9%,</w:t>
      </w:r>
    </w:p>
    <w:p w:rsidR="0083758B" w:rsidRDefault="0083758B" w:rsidP="00B00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доходы от штрафов, санкций, возмещение ущерба 272,43658 </w:t>
      </w:r>
      <w:r w:rsidR="0044146B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proofErr w:type="gramStart"/>
      <w:r w:rsidR="0044146B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или</w:t>
      </w:r>
      <w:proofErr w:type="gramEnd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2,4%.</w:t>
      </w:r>
    </w:p>
    <w:p w:rsidR="0044146B" w:rsidRPr="0083758B" w:rsidRDefault="0044146B" w:rsidP="00B00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46B" w:rsidRPr="0083758B" w:rsidRDefault="0083758B" w:rsidP="00B00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 Доходы от использования имущества, находящегося в государственной и муниципальной собственности</w:t>
      </w:r>
    </w:p>
    <w:p w:rsidR="0083758B" w:rsidRPr="0083758B" w:rsidRDefault="0083758B" w:rsidP="00B00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использования имущества, находящегося в государственной и муниципальной собственности составили 3941,79212 тыс. рублей, что ниже уровня 2019 года на 1070,07009 тыс. рублей или на 21,4 процента.</w:t>
      </w:r>
    </w:p>
    <w:p w:rsidR="0083758B" w:rsidRPr="0083758B" w:rsidRDefault="0083758B" w:rsidP="00B00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статья доходов исполнена на 101,4 процента.</w:t>
      </w:r>
    </w:p>
    <w:p w:rsidR="0083758B" w:rsidRPr="0083758B" w:rsidRDefault="0083758B" w:rsidP="008375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1752"/>
        <w:gridCol w:w="1403"/>
        <w:gridCol w:w="1356"/>
        <w:gridCol w:w="1275"/>
      </w:tblGrid>
      <w:tr w:rsidR="0083758B" w:rsidRPr="0083758B" w:rsidTr="0083758B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первоначальным решением о бюджете на 2020г.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бюджет 2020г.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2020г.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 2020г.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4226075,00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3889000,00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3941792,12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1733446,00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1431500,00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1532032,39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1425000,00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1303500,00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1110012,76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53400,00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35700,00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35700,0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1014229,00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1118300,00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1264046,97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837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</w:tr>
    </w:tbl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приведенных  в</w:t>
      </w:r>
      <w:proofErr w:type="gramEnd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таблице данных следует, что данная статья доходов в основном состоит из: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доходов от арендной платы на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– 38,9%;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доходов от сдачи в аренду имущества, находящегося в муниципальной казне – 28,2%.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задолженности по арендной плате за использование земельных участков по состоянию на 01.01.2021 года</w:t>
      </w: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541097,19 рублей: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сумме 541096,</w:t>
      </w:r>
      <w:proofErr w:type="gramStart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57  рублей</w:t>
      </w:r>
      <w:proofErr w:type="gramEnd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должник ООО «</w:t>
      </w:r>
      <w:proofErr w:type="spellStart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ЩКС</w:t>
      </w:r>
      <w:proofErr w:type="spellEnd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задолженности по арендной плате за использование имущества, находящегося в муниципальной казне, по состоянию на 01.01.2021 года</w:t>
      </w: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1108514,0 рублей: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сумме 970137,92 рублей – </w:t>
      </w:r>
      <w:proofErr w:type="gramStart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должник  </w:t>
      </w:r>
      <w:proofErr w:type="spellStart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spellEnd"/>
      <w:proofErr w:type="gramEnd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</w:t>
      </w:r>
      <w:proofErr w:type="spellEnd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Эльшан</w:t>
      </w:r>
      <w:proofErr w:type="spellEnd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Азадоглы</w:t>
      </w:r>
      <w:proofErr w:type="spellEnd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сумме 138376,08 рублей – должник ООО «</w:t>
      </w:r>
      <w:proofErr w:type="spellStart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ЩКС</w:t>
      </w:r>
      <w:proofErr w:type="spellEnd"/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3758B" w:rsidRPr="0083758B" w:rsidRDefault="0083758B" w:rsidP="0044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3.2.2. Доходы от оказания платных услуг (работ) и</w:t>
      </w:r>
    </w:p>
    <w:p w:rsidR="0083758B" w:rsidRPr="0083758B" w:rsidRDefault="0083758B" w:rsidP="0044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компенсации затрат государства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по значимости неналоговыми доходами является доходы от оказания платных услуг (работ) и компенсации затрат государства.  Доходы от платных услуг в 2020 году составили 6368233,13 тыс. рублей, исполнение составило 86,8 процентов.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2019 годом доходы уменьшились на 5374,87987 тыс. рублей или на 45,7 процента.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Удельный вес указанного дохода в налоговых и неналоговых доходах составил 5,2 процентов.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44146B" w:rsidRDefault="0044146B" w:rsidP="00441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58B" w:rsidRPr="0083758B" w:rsidRDefault="0083758B" w:rsidP="0044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3.3. Безвозмездные поступления бюджета города Щигры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статье 41 Бюджетного кодекса РФ, в доход местного бюджета зачисляются средства, передаваемые вышестоящими 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бюджетами в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дотаций, субсидий, 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субвенций, средств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компенсацию дополнительных расходов 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возникающих в результате решений,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принятых органами власти другого уровня, субвенций из местных бюджетов бюджетам других уровней, а также безвозмездные перечисления от физических и юридических лиц и т.д.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безвозмездных поступлений в общей сумме доходов бюджета в 2020 году составила 71,0 процента (299333,49627 тыс.</w:t>
      </w:r>
      <w:r w:rsidR="00B0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B00A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безвозмездных поступлений в 2020 году увеличена по отношению к предшествующему финансовому году 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47838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,29676 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19,0%. 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безвозмездных поступлений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2018 – 2020 годы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695"/>
        <w:gridCol w:w="855"/>
        <w:gridCol w:w="1695"/>
        <w:gridCol w:w="855"/>
        <w:gridCol w:w="1695"/>
        <w:gridCol w:w="855"/>
      </w:tblGrid>
      <w:tr w:rsidR="0083758B" w:rsidRPr="0083758B" w:rsidTr="0083758B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дотации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69014330,0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67561499,0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55350856,00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18,5%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субсидии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38522119,0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22825612,00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45827432,09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15,3%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субвенций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149718574,0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160672027,00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197629719,27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66,0%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0,02%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714241,8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624785,43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0,2%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512026,4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0,2%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-26445,29</w:t>
            </w:r>
          </w:p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-248723,92</w:t>
            </w:r>
          </w:p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-66537,49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257942819,51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251495199,51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299333496,27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 статьи 242 Бюджетного кодекса Российской Федерации и Распоряжением администрации города Щигры Курской области от 13.01.2021г. №7-Р не использованные по состоянию на 1 января 2021 года остатки межбюджетных трансфертов, предоставленных из областного бюджета бюджету города Щигры в форме субвенций, субсидий, иных межбюджетных трансфертов, имеющих целевое назначение, подлежат возврату в областной бюджет в течение первых 15 рабочих дней 2021 года.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субсидий и субвенций осуществлен в течение первых 15 рабочих дней 2021 года в соответствии со статьей 8 Закона Курской области от 09.12.2019 г. № 113-ЗКО «Об областном бюджете на 2020 год и на плановый период 2021 и 2022 годов».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01.01.2021г. не 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использованные остатки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межбюджетных трансфертов, предоставленных из областного бюджета бюджету города Щигры в форме субвенций, субсидий, иных межбюджетных трансфертов составили</w:t>
      </w: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5776287,04 рублей: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субвенция на 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 ЕДВ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ветеранам труда и труженикам тыла – 133612,94рублей;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субвенция на 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 ЕДВ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реабилитированных лиц и лиц, признанных пострадавшими от политических репрессий – 4637,87 рублей;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субвенция на ежемесячное пособие на ребенка – 188164,36 рублей;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субвенция о предоставлении льготного торгового обслуживания отдельных категорий граждан – 409308,77 рублей;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субвенция на выплату компенсации части родительской платы – 945,43 рублей;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субвенция на содержание работников, осуществляющих переданные государственные полномочия в сфере социальной защиты населения – 1709,67 рублей;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субвенция на осуществление отдельных государственных полномочий по выплате ежемесячной денежной выплаты на ребенка в возрасте от 3 до 7 лет включительно – 407977,00 рублей;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субсидия на софинансирование расходных обязательств на переселение граждан из аварийного жилищного фонда – 373823,0 рублей;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субсидия на софинансирование расходных обязательств на переселение граждан из аварийного жилищного фонда, средства фонда содействия реформ ЖКХ – 4256108,00 рублей.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бюджета по доходам происходило в соответствии со статьей 218 Бюджетного кодекса РФ.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4146B" w:rsidRPr="0083758B" w:rsidRDefault="0083758B" w:rsidP="0044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РАСХОДЫ БЮДЖЕТА</w:t>
      </w:r>
    </w:p>
    <w:p w:rsidR="0083758B" w:rsidRPr="0083758B" w:rsidRDefault="0083758B" w:rsidP="0044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Анализ исполнения бюджета города Щигры за 2020 год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расходов бюджета города Щигры осуществлялось Финансово-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экономическим управлением администрации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Щигры на основе сводной бюджетной росписи, сформированного кассового плана и заявок на финансирование.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отчету об исполнении бюджета города Щигры за 2020 год, расходы бюджета исполнены в объеме 405890,00612 тыс. рублей,</w:t>
      </w: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96,2 процентов к уточненному годовому плану (421990,27919 тыс. руб.).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с 2019 годом расходы бюджета города Щигры увеличились на 55369,99415 тыс. рублей или на 15,8 процента (2019 год –350520,01197 тыс. рублей).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расходов бюджета города Щигры за 2020 год представлена в таблице.</w:t>
      </w:r>
    </w:p>
    <w:p w:rsidR="0083758B" w:rsidRPr="0083758B" w:rsidRDefault="0083758B" w:rsidP="00613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bookmarkStart w:id="0" w:name="_GoBack"/>
      <w:bookmarkEnd w:id="0"/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2"/>
        <w:gridCol w:w="1410"/>
        <w:gridCol w:w="1420"/>
        <w:gridCol w:w="1511"/>
        <w:gridCol w:w="978"/>
        <w:gridCol w:w="952"/>
        <w:gridCol w:w="952"/>
      </w:tblGrid>
      <w:tr w:rsidR="0083758B" w:rsidRPr="0083758B" w:rsidTr="0083758B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отраслей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2018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2019 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2020 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расходах 2018 г., 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расходах 2019 г., %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 расходах 2020 г., %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35495682,54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38045980,61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42642021,28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5477,72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69698,0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1865463,07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1996282,88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2166716,22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3593176,07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2923650,22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18133961,24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19879113,15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27325824,39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22221254,9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595799,0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4006963,82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208518791,83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230522859,01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242044350,8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20253861,73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27612297,42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25991375,53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92567,0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986911,00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664309,00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20234685,84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20321938,38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47506629,58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32772645,09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472911,10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50422,82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43771,06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38291,65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83758B" w:rsidRPr="0083758B" w:rsidTr="0083758B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всего: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342761886,86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350520011,97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405890006,12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58B" w:rsidRPr="0083758B" w:rsidRDefault="0083758B" w:rsidP="00B00A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удельного веса в общем объеме расходов в 2020 году произошло по 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разделам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классификации расходов бюджета города Щигры: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«Национальная экономика» - на 3,7 процентных пункта;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«Охрана окружающей среды» - на 0,8 процентных пункта;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«Социальная политика» - на 5,9 процентных пункта;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 и спорт» - на 0,08 процентных пункта;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удельного веса произошло по следующим разделам классификации расходов бюджета города Щигры: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«Общегосударственные вопросы» - на 0,35 процентных пункта;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«Национальная безопасность и правоохранительная деятельность» - на 0,1 процентных пункта;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«Жилищно-коммунальное хозяйство» - на 2,3 процентных пункта;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«Образование» - на 6,1 процентных пункта»;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«Культура, кинематография и средства массовой информации» - на 1,5 процентных пункта;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«Здравоохранение» - на 0,1 процентных пункта.</w:t>
      </w: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направлением расходования средств бюджета города Щигры в отчетном периоде, как и в предыдущие годы, являлось финансирование отраслей социального блока.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расходов по отраслям социального блока (образование, культура и кинематография, социальная политика, физическая культура и спорт) составило 316015,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26701 тыс.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(77,9% в общем объеме расходов бюджета).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с 2019 годом расходы на финансирование отраслей социального блока увеличилось на 37483,1722 тыс. рублей, или на 13,5 процента (2019 год – 278532,09481 тыс. руб.).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удельный вес в расходах социального блока составляют расходы на образование – 59,6 процента (242044350,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8 тыс.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рублей), с ростом к уровню предыдущего года на 11521,49179 тыс. рублей, или на 5,0 процентов (2019 год – 230522,85901 тыс. рублей).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значительно 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увеличены расходы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социальную 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 рост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233,7 % от уровня прошлого года (2019 год – 20321,93838 тыс. рублей).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3758B" w:rsidRPr="0083758B" w:rsidRDefault="0083758B" w:rsidP="0044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Муниципальные программы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исполнение бюджета осуществлялось в рамках 13 муниципальных программ.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Щигровской городской Думы от 13.12.2019 года № 154-6-РД «О бюджете города Щигры на 2020 год и на плановый период 2021 и 2022 годов» (с учетом уточнений) утвержден общий объем бюджетных ассигнований на реализацию муниципальных программ города Щигры в сумме 412811,65383 тыс. рублей, что составляет 97,8 процентов от общего объема расходов бюджета города Щигры.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в целом по муниципальным программам за 2020 год составило 371575,15367 тыс. рублей, или 91,5 процента в общем объеме исполненных расходов 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 и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90,01 процента к уточненному годовому плану по муниципальным программам.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удельный вес занимают следующие муниципальные программы: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1) «Развитие образования в г.</w:t>
      </w:r>
      <w:r w:rsidR="00B0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Щигры Курской 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области» на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– 2020 годы» - 65,0 процентов;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2) «Социальная поддержка граждан в городе Щигры Курской области» - 12,4 процентов;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«Обеспечение доступным и комфортным жильем и коммунальными услугами граждан в городе Щигры Курской области» - 3,4 процента;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4) «Развитие культуры в городе Щигры Курской области» - 7,0 процентов;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«Развитие транспортной системы, обеспечение перевозки пассажиров в городе Щигры и безопасности дорожного движения» - 4,7 процентов.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муниципальные программы города Щигры имеют незначительный удельный вес менее 2 процентов.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 израсходованы средства, предусмотренные в бюджете на реализацию следующих программ: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«комплексная межведомственная программа по профилактике преступлений и иных правонарушений в городе Щигры Курской области на </w:t>
      </w:r>
      <w:r w:rsidR="00B00A3F">
        <w:rPr>
          <w:rFonts w:ascii="Times New Roman" w:eastAsia="Times New Roman" w:hAnsi="Times New Roman" w:cs="Times New Roman"/>
          <w:sz w:val="24"/>
          <w:szCs w:val="24"/>
          <w:lang w:eastAsia="ru-RU"/>
        </w:rPr>
        <w:t>2015-2020 годы» (495,8 тыс. рублей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«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в городе Щигры Курской области</w:t>
      </w: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(25991,37553 тыс.</w:t>
      </w:r>
      <w:r w:rsidR="00B0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«Управление муниципальным имуществом и земельными ресурсами муниципального образования «город Щигры» Курской области на 2</w:t>
      </w:r>
      <w:r w:rsidR="00B00A3F">
        <w:rPr>
          <w:rFonts w:ascii="Times New Roman" w:eastAsia="Times New Roman" w:hAnsi="Times New Roman" w:cs="Times New Roman"/>
          <w:sz w:val="24"/>
          <w:szCs w:val="24"/>
          <w:lang w:eastAsia="ru-RU"/>
        </w:rPr>
        <w:t>019-2023гг» (3874,62384 тыс. рублей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3758B" w:rsidRPr="0083758B" w:rsidRDefault="0083758B" w:rsidP="00B00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Резервный фонд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81 Бюджетного кодекса Российской Федерации решением Щигровской городской Думы от 18.06.2020 №188-РД «О внесении изменений в Решение Щигровской городской Думы от 13.12.2019г. №154-6-РД «О бюджете города Щигры Курской области на 2020 год и на плановый период 2021 и 2022 </w:t>
      </w:r>
      <w:r w:rsidR="0044146B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годов»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размер резервного фонда администрации города Щигры на 2020 год в сумме 80,0 тыс. рублей.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Резервный фонд администрации города Щигры в 2020 году </w:t>
      </w:r>
      <w:r w:rsidR="0044146B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 в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72,5 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00A3F" w:rsidRPr="0083758B" w:rsidRDefault="0083758B" w:rsidP="0044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МУНИЦИПАЛЬНЫЙ ДОЛГ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 января 2020 года муниципальный долг составлял 39697,0 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муниципальный долг уменьшен на 2112,0 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сумме 2112,0 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дотаций на поддержку мер по обеспечению сбалансированности бюджетов.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01.01.2021 года муниципальный долг составил 37585,0 </w:t>
      </w:r>
      <w:r w:rsidR="00B00A3F"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3758B" w:rsidRPr="0083758B" w:rsidRDefault="0083758B" w:rsidP="00B00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ВЫВОДЫ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1. Бюджет города Щигры Курской области за 2020 год исполнен в соответствии с решением Щигровской городской Думы от 13.12.2019 г. № 154-6-РД «О бюджете города Щигры Курской области на 2020 год и плановый период 2021 и 2022 годов».</w:t>
      </w:r>
    </w:p>
    <w:p w:rsidR="0083758B" w:rsidRPr="0083758B" w:rsidRDefault="0083758B" w:rsidP="00B00A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758B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2. Проект решения и приложения к нему соответствуют структуре, установленной статьей 264.6 Бюджетного кодекса РФ и требованиям о бюджетном процессе в городе Щигры Курской области.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течение года в решение Щигровской городской Думы «О бюджете города Щигры на 2020 год и плановый период 2021 и 2022 годов» 2 раза вносились изменения.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бюджета в результате внесённых изменений увеличился: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доходам - на 26,3 процентов,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расходам - на 29,4 процентов.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Бюджет города в 2020 году исполнялся в соответствии с действующим законодательством.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83758B" w:rsidRPr="0083758B" w:rsidRDefault="0083758B" w:rsidP="00B00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Председатель Ревизионной комиссии</w:t>
      </w:r>
    </w:p>
    <w:p w:rsidR="00F04C8D" w:rsidRDefault="0083758B" w:rsidP="0044146B">
      <w:pPr>
        <w:spacing w:after="0" w:line="240" w:lineRule="auto"/>
        <w:jc w:val="both"/>
      </w:pP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Щигры                                                                                А.</w:t>
      </w:r>
      <w:r w:rsidR="00B0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B00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75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Москалев</w:t>
      </w:r>
    </w:p>
    <w:sectPr w:rsidR="00F0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,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24"/>
    <w:rsid w:val="0044146B"/>
    <w:rsid w:val="00447D24"/>
    <w:rsid w:val="005018DB"/>
    <w:rsid w:val="00613FE5"/>
    <w:rsid w:val="00823982"/>
    <w:rsid w:val="0083758B"/>
    <w:rsid w:val="00B00A3F"/>
    <w:rsid w:val="00F0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A1C0E-7BD4-4D41-B03A-669BC338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D2D420272EE0195E6CD039042A4A1588C2877933D8EE3F94231E98D614B81AA86325793710K1G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D2D420272EE0195E6CD039042A4A1588C2877933D8EE3F94231E98D614B81AA86325793711K1G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D2D420272EE0195E6CD039042A4A1588C2877933D8EE3F94231E98D614B81AA86325793712K1G5R" TargetMode="External"/><Relationship Id="rId5" Type="http://schemas.openxmlformats.org/officeDocument/2006/relationships/hyperlink" Target="https://e.mail.ru/messages/inbox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3675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9</cp:revision>
  <dcterms:created xsi:type="dcterms:W3CDTF">2025-03-07T12:54:00Z</dcterms:created>
  <dcterms:modified xsi:type="dcterms:W3CDTF">2025-03-10T12:46:00Z</dcterms:modified>
</cp:coreProperties>
</file>