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sz w:val="44"/>
        </w:rPr>
        <w:t>Администрация   города   Щигры</w:t>
      </w:r>
    </w:p>
    <w:p w14:paraId="02000000">
      <w:pPr>
        <w:ind/>
        <w:jc w:val="center"/>
        <w:rPr>
          <w:sz w:val="44"/>
        </w:rPr>
      </w:pPr>
      <w:r>
        <w:rPr>
          <w:sz w:val="44"/>
        </w:rPr>
        <w:t>Курской   области</w:t>
      </w:r>
    </w:p>
    <w:p w14:paraId="03000000">
      <w:pPr>
        <w:ind/>
        <w:jc w:val="center"/>
        <w:rPr>
          <w:sz w:val="52"/>
        </w:rPr>
      </w:pPr>
    </w:p>
    <w:p w14:paraId="04000000">
      <w:pPr>
        <w:ind/>
        <w:jc w:val="center"/>
        <w:rPr>
          <w:sz w:val="52"/>
        </w:rPr>
      </w:pPr>
    </w:p>
    <w:p w14:paraId="05000000">
      <w:pPr>
        <w:ind/>
        <w:jc w:val="center"/>
        <w:rPr>
          <w:sz w:val="52"/>
        </w:rPr>
      </w:pPr>
      <w:r>
        <w:rPr>
          <w:sz w:val="52"/>
        </w:rPr>
        <w:t>П о с т а н о в л е н и е</w:t>
      </w:r>
    </w:p>
    <w:p w14:paraId="06000000">
      <w:pPr>
        <w:ind/>
        <w:jc w:val="center"/>
        <w:rPr>
          <w:rFonts w:ascii="Tahoma" w:hAnsi="Tahoma"/>
          <w:sz w:val="52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pStyle w:val="Style_1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22.11</w:t>
      </w:r>
      <w:r>
        <w:rPr>
          <w:rFonts w:ascii="Times New Roman" w:hAnsi="Times New Roman"/>
          <w:b w:val="0"/>
          <w:sz w:val="28"/>
          <w:u w:val="single"/>
        </w:rPr>
        <w:t xml:space="preserve">.2024 </w:t>
      </w:r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  <w:u w:val="single"/>
        </w:rPr>
        <w:t>359</w:t>
      </w:r>
    </w:p>
    <w:p w14:paraId="0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 постановление</w:t>
      </w:r>
    </w:p>
    <w:p w14:paraId="0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Щигры Курской области </w:t>
      </w:r>
    </w:p>
    <w:p w14:paraId="0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10.08.2009 № 206 (ред. от </w:t>
      </w:r>
      <w:r>
        <w:rPr>
          <w:rFonts w:ascii="Times New Roman" w:hAnsi="Times New Roman"/>
          <w:sz w:val="28"/>
        </w:rPr>
        <w:t>01.12.2023</w:t>
      </w:r>
      <w:r>
        <w:rPr>
          <w:rFonts w:ascii="Times New Roman" w:hAnsi="Times New Roman"/>
          <w:sz w:val="28"/>
        </w:rPr>
        <w:t>)</w:t>
      </w:r>
    </w:p>
    <w:p w14:paraId="0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перечня </w:t>
      </w:r>
    </w:p>
    <w:p w14:paraId="0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должностей муниципальной службы,</w:t>
      </w:r>
    </w:p>
    <w:p w14:paraId="0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замещении которых муниципальные служащие обязаны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представлять сведения о своих доходах, расходах, об имуществе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и обязательствах имущественного характера,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>а также сведения о доходах, расходах, об имуществе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и обязательствах имущественного характера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своих супруги (супруга) и несо</w:t>
      </w:r>
      <w:r>
        <w:rPr>
          <w:b w:val="1"/>
          <w:sz w:val="28"/>
        </w:rPr>
        <w:t xml:space="preserve">вершеннолетних детей» </w:t>
      </w:r>
    </w:p>
    <w:p w14:paraId="14000000">
      <w:pPr>
        <w:rPr>
          <w:b w:val="1"/>
          <w:sz w:val="28"/>
        </w:rPr>
      </w:pPr>
      <w:r>
        <w:t xml:space="preserve">  </w:t>
      </w:r>
    </w:p>
    <w:p w14:paraId="15000000">
      <w:pPr>
        <w:pStyle w:val="Style_1"/>
        <w:ind w:firstLine="85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Руководствуясь </w:t>
      </w:r>
      <w:r>
        <w:rPr>
          <w:rFonts w:ascii="Times New Roman" w:hAnsi="Times New Roman"/>
          <w:b w:val="0"/>
          <w:sz w:val="28"/>
        </w:rPr>
        <w:t>разделом 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/>
          <w:b w:val="0"/>
          <w:sz w:val="28"/>
        </w:rPr>
        <w:t>детей, утвержденного Указом Президента № 557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в целях актуализации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6000000">
      <w:pPr>
        <w:pStyle w:val="Style_2"/>
      </w:pPr>
    </w:p>
    <w:p w14:paraId="17000000">
      <w:pPr>
        <w:ind w:firstLine="540" w:left="0"/>
        <w:jc w:val="center"/>
        <w:rPr>
          <w:sz w:val="28"/>
        </w:rPr>
      </w:pPr>
      <w:r>
        <w:rPr>
          <w:sz w:val="28"/>
        </w:rPr>
        <w:t>Администрация города Щигры Курской области ПОСТАНОВЛЯЕТ:</w:t>
      </w:r>
    </w:p>
    <w:p w14:paraId="18000000">
      <w:pPr>
        <w:ind w:firstLine="540" w:left="0"/>
        <w:jc w:val="center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tab/>
      </w:r>
      <w:r>
        <w:rPr>
          <w:sz w:val="28"/>
        </w:rPr>
        <w:t xml:space="preserve">1. Перечень должностей муниципальной </w:t>
      </w:r>
      <w:r>
        <w:rPr>
          <w:sz w:val="28"/>
        </w:rPr>
        <w:t>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sz w:val="28"/>
        </w:rPr>
        <w:t xml:space="preserve">га) и несовершеннолетних детей, </w:t>
      </w:r>
      <w:r>
        <w:rPr>
          <w:sz w:val="28"/>
        </w:rPr>
        <w:t xml:space="preserve">утвержденный постановлением администрации города Щигры </w:t>
      </w:r>
      <w:r>
        <w:rPr>
          <w:sz w:val="28"/>
        </w:rPr>
        <w:t>Курской области от 10.08.2009 № 206 (ред. от 01.12</w:t>
      </w:r>
      <w:r>
        <w:rPr>
          <w:sz w:val="28"/>
        </w:rPr>
        <w:t>.2023</w:t>
      </w:r>
      <w:r>
        <w:rPr>
          <w:sz w:val="28"/>
        </w:rPr>
        <w:t>) «Об утверждении  перечня</w:t>
      </w:r>
      <w:r>
        <w:rPr>
          <w:sz w:val="28"/>
        </w:rPr>
        <w:t xml:space="preserve"> должностей муниципальной службы, при замещении которых 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(прилагается).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Руководителям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подразделений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Щигры</w:t>
      </w:r>
      <w:r>
        <w:rPr>
          <w:rFonts w:ascii="Times New Roman" w:hAnsi="Times New Roman"/>
          <w:sz w:val="28"/>
        </w:rPr>
        <w:t xml:space="preserve"> и н</w:t>
      </w:r>
      <w:r>
        <w:rPr>
          <w:rFonts w:ascii="Times New Roman" w:hAnsi="Times New Roman"/>
          <w:sz w:val="28"/>
        </w:rPr>
        <w:t xml:space="preserve">ачальнику отдела организационной и кадровой работы администрации города Щигры </w:t>
      </w:r>
      <w:r>
        <w:rPr>
          <w:rFonts w:ascii="Times New Roman" w:hAnsi="Times New Roman"/>
          <w:sz w:val="28"/>
        </w:rPr>
        <w:t>ознакомить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служащих</w:t>
      </w:r>
      <w:r>
        <w:rPr>
          <w:rFonts w:ascii="Times New Roman" w:hAnsi="Times New Roman"/>
          <w:sz w:val="28"/>
        </w:rPr>
        <w:t xml:space="preserve">, замещающих должности согласно перечня </w:t>
      </w:r>
      <w:r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замещении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служащие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доходах</w:t>
      </w:r>
      <w:r>
        <w:rPr>
          <w:rFonts w:ascii="Times New Roman" w:hAnsi="Times New Roman"/>
          <w:sz w:val="28"/>
        </w:rPr>
        <w:t xml:space="preserve">, расходах,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доходах</w:t>
      </w:r>
      <w:r>
        <w:rPr>
          <w:rFonts w:ascii="Times New Roman" w:hAnsi="Times New Roman"/>
          <w:sz w:val="28"/>
        </w:rPr>
        <w:t xml:space="preserve">, расходах,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супруги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супруга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настоящим постановлением.</w:t>
      </w:r>
    </w:p>
    <w:p w14:paraId="1B000000">
      <w:pPr>
        <w:ind w:firstLine="600" w:left="0"/>
        <w:jc w:val="both"/>
        <w:rPr>
          <w:sz w:val="28"/>
        </w:rPr>
      </w:pPr>
      <w:r>
        <w:rPr>
          <w:color w:val="000000"/>
          <w:sz w:val="28"/>
        </w:rPr>
        <w:t>3. Разместить</w:t>
      </w:r>
      <w:r>
        <w:rPr>
          <w:color w:val="000000"/>
          <w:sz w:val="28"/>
        </w:rPr>
        <w:t xml:space="preserve"> настоящее постановление на официальном Интернет-сайте </w:t>
      </w:r>
      <w:r>
        <w:rPr>
          <w:sz w:val="28"/>
        </w:rPr>
        <w:t xml:space="preserve">муниципального образования «город Щигры» Курской области (адрес </w:t>
      </w:r>
      <w:r>
        <w:rPr>
          <w:sz w:val="28"/>
        </w:rPr>
        <w:t>Web</w:t>
      </w:r>
      <w:r>
        <w:rPr>
          <w:sz w:val="28"/>
        </w:rPr>
        <w:t>-сайта: http://gshigry.rkursk.ru) в информационно-коммуникационной сети Интернет.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обнародования.</w:t>
      </w:r>
    </w:p>
    <w:p w14:paraId="1D000000">
      <w:pPr>
        <w:pStyle w:val="Style_2"/>
        <w:ind w:firstLine="0" w:left="0"/>
        <w:jc w:val="right"/>
        <w:rPr>
          <w:rFonts w:ascii="Times New Roman" w:hAnsi="Times New Roman"/>
          <w:sz w:val="28"/>
        </w:rPr>
      </w:pPr>
    </w:p>
    <w:p w14:paraId="1E000000">
      <w:pPr>
        <w:pStyle w:val="Style_2"/>
        <w:ind w:firstLine="0" w:left="0"/>
        <w:jc w:val="right"/>
        <w:rPr>
          <w:rFonts w:ascii="Times New Roman" w:hAnsi="Times New Roman"/>
          <w:sz w:val="28"/>
        </w:rPr>
      </w:pPr>
    </w:p>
    <w:p w14:paraId="1F000000">
      <w:pPr>
        <w:pStyle w:val="Style_2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000000">
      <w:pPr>
        <w:rPr>
          <w:sz w:val="28"/>
        </w:rPr>
      </w:pPr>
      <w:r>
        <w:rPr>
          <w:sz w:val="28"/>
        </w:rPr>
        <w:t xml:space="preserve">Глава города Щигры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  </w:t>
      </w:r>
      <w:r>
        <w:rPr>
          <w:sz w:val="28"/>
        </w:rPr>
        <w:t>С.А. Черников</w:t>
      </w:r>
    </w:p>
    <w:p w14:paraId="21000000">
      <w:pPr>
        <w:ind/>
        <w:jc w:val="both"/>
        <w:rPr>
          <w:sz w:val="28"/>
          <w:u w:val="single"/>
        </w:rPr>
      </w:pPr>
    </w:p>
    <w:p w14:paraId="22000000">
      <w:pPr>
        <w:ind/>
        <w:jc w:val="both"/>
        <w:rPr>
          <w:sz w:val="28"/>
          <w:u w:val="single"/>
        </w:rPr>
      </w:pPr>
    </w:p>
    <w:p w14:paraId="23000000">
      <w:pPr>
        <w:ind/>
        <w:jc w:val="both"/>
        <w:rPr>
          <w:sz w:val="28"/>
          <w:u w:val="single"/>
        </w:rPr>
      </w:pPr>
    </w:p>
    <w:p w14:paraId="24000000">
      <w:pPr>
        <w:ind/>
        <w:jc w:val="both"/>
        <w:rPr>
          <w:sz w:val="28"/>
          <w:u w:val="single"/>
        </w:rPr>
      </w:pPr>
    </w:p>
    <w:p w14:paraId="25000000">
      <w:pPr>
        <w:ind/>
        <w:jc w:val="both"/>
        <w:rPr>
          <w:sz w:val="28"/>
          <w:u w:val="single"/>
        </w:rPr>
      </w:pPr>
    </w:p>
    <w:p w14:paraId="26000000">
      <w:pPr>
        <w:ind/>
        <w:jc w:val="both"/>
        <w:rPr>
          <w:sz w:val="28"/>
          <w:u w:val="single"/>
        </w:rPr>
      </w:pPr>
    </w:p>
    <w:p w14:paraId="27000000">
      <w:pPr>
        <w:ind/>
        <w:jc w:val="both"/>
        <w:rPr>
          <w:sz w:val="28"/>
          <w:u w:val="single"/>
        </w:rPr>
      </w:pPr>
    </w:p>
    <w:p w14:paraId="28000000">
      <w:pPr>
        <w:ind/>
        <w:jc w:val="both"/>
        <w:rPr>
          <w:sz w:val="28"/>
          <w:u w:val="single"/>
        </w:rPr>
      </w:pPr>
    </w:p>
    <w:p w14:paraId="29000000">
      <w:pPr>
        <w:ind/>
        <w:jc w:val="both"/>
        <w:rPr>
          <w:sz w:val="28"/>
          <w:u w:val="single"/>
        </w:rPr>
      </w:pPr>
    </w:p>
    <w:p w14:paraId="2A000000">
      <w:pPr>
        <w:ind/>
        <w:jc w:val="both"/>
        <w:rPr>
          <w:sz w:val="28"/>
          <w:u w:val="single"/>
        </w:rPr>
      </w:pPr>
    </w:p>
    <w:p w14:paraId="2B000000">
      <w:pPr>
        <w:ind/>
        <w:jc w:val="both"/>
        <w:rPr>
          <w:sz w:val="28"/>
          <w:u w:val="single"/>
        </w:rPr>
      </w:pPr>
    </w:p>
    <w:p w14:paraId="2C000000">
      <w:pPr>
        <w:ind/>
        <w:jc w:val="both"/>
        <w:rPr>
          <w:sz w:val="28"/>
          <w:u w:val="single"/>
        </w:rPr>
      </w:pPr>
    </w:p>
    <w:p w14:paraId="2D000000">
      <w:pPr>
        <w:ind/>
        <w:jc w:val="both"/>
        <w:rPr>
          <w:sz w:val="28"/>
          <w:u w:val="single"/>
        </w:rPr>
      </w:pPr>
    </w:p>
    <w:p w14:paraId="2E000000">
      <w:pPr>
        <w:ind/>
        <w:jc w:val="both"/>
        <w:rPr>
          <w:sz w:val="28"/>
          <w:u w:val="single"/>
        </w:rPr>
      </w:pPr>
    </w:p>
    <w:p w14:paraId="2F000000">
      <w:pPr>
        <w:ind/>
        <w:jc w:val="both"/>
        <w:rPr>
          <w:sz w:val="28"/>
          <w:u w:val="single"/>
        </w:rPr>
      </w:pPr>
    </w:p>
    <w:p w14:paraId="30000000">
      <w:pPr>
        <w:rPr>
          <w:sz w:val="28"/>
          <w:u w:val="single"/>
        </w:rPr>
      </w:pPr>
    </w:p>
    <w:p w14:paraId="31000000">
      <w:pPr>
        <w:ind/>
        <w:jc w:val="right"/>
        <w:rPr>
          <w:sz w:val="28"/>
        </w:rPr>
      </w:pPr>
      <w:r>
        <w:rPr>
          <w:sz w:val="28"/>
        </w:rPr>
        <w:t>Приложение №1</w:t>
      </w:r>
    </w:p>
    <w:p w14:paraId="32000000">
      <w:pPr>
        <w:ind w:firstLine="540" w:left="0"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</w:t>
      </w:r>
      <w:r>
        <w:rPr>
          <w:sz w:val="28"/>
        </w:rPr>
        <w:t xml:space="preserve">ю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</w:p>
    <w:p w14:paraId="33000000">
      <w:pPr>
        <w:ind w:firstLine="540" w:left="0"/>
        <w:jc w:val="right"/>
        <w:rPr>
          <w:sz w:val="28"/>
        </w:rPr>
      </w:pP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 xml:space="preserve">Щигры </w:t>
      </w:r>
      <w:r>
        <w:rPr>
          <w:sz w:val="28"/>
        </w:rPr>
        <w:t>Курской области</w:t>
      </w:r>
    </w:p>
    <w:p w14:paraId="34000000">
      <w:pPr>
        <w:ind w:firstLine="540" w:left="0"/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>
        <w:rPr>
          <w:sz w:val="28"/>
          <w:u w:val="single"/>
        </w:rPr>
        <w:t>10.08.2009 № 206</w:t>
      </w:r>
    </w:p>
    <w:p w14:paraId="3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  <w:sz w:val="28"/>
        </w:rPr>
        <w:t xml:space="preserve">, </w:t>
      </w:r>
    </w:p>
    <w:p w14:paraId="38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замещении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служащие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доходах</w:t>
      </w:r>
      <w:r>
        <w:rPr>
          <w:rFonts w:ascii="Times New Roman" w:hAnsi="Times New Roman"/>
          <w:sz w:val="28"/>
        </w:rPr>
        <w:t xml:space="preserve">, расходах,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доходах</w:t>
      </w:r>
      <w:r>
        <w:rPr>
          <w:rFonts w:ascii="Times New Roman" w:hAnsi="Times New Roman"/>
          <w:sz w:val="28"/>
        </w:rPr>
        <w:t xml:space="preserve">, расходах,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супруги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супруга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</w:p>
    <w:p w14:paraId="39000000">
      <w:pPr>
        <w:ind/>
        <w:jc w:val="both"/>
        <w:rPr>
          <w:sz w:val="28"/>
          <w:u w:val="single"/>
        </w:rPr>
      </w:pPr>
    </w:p>
    <w:p w14:paraId="3A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>1. Группа высших должностей: - 4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– заместители  главы администрации города Щигры</w:t>
      </w:r>
      <w:r>
        <w:rPr>
          <w:sz w:val="28"/>
        </w:rPr>
        <w:t xml:space="preserve"> – 2</w:t>
      </w:r>
      <w:r>
        <w:rPr>
          <w:sz w:val="28"/>
        </w:rPr>
        <w:t>;</w:t>
      </w:r>
    </w:p>
    <w:p w14:paraId="3C000000">
      <w:pPr>
        <w:ind/>
        <w:jc w:val="both"/>
        <w:rPr>
          <w:sz w:val="28"/>
          <w:u w:val="single"/>
        </w:rPr>
      </w:pPr>
      <w:r>
        <w:rPr>
          <w:sz w:val="28"/>
        </w:rPr>
        <w:t xml:space="preserve">– управляющий делами администрации города Щигры – 1; 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>заместитель  главы  администрации города Щигры, начальник Финансово – экономического управления  администрации города Щигры</w:t>
      </w:r>
      <w:r>
        <w:rPr>
          <w:sz w:val="28"/>
        </w:rPr>
        <w:t>–1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E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>2. Группа главных должностей: 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11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–  начальник  отдела социальной защиты населения администрации города Щигры</w:t>
      </w:r>
      <w:r>
        <w:rPr>
          <w:sz w:val="28"/>
        </w:rPr>
        <w:t xml:space="preserve"> – 1</w:t>
      </w:r>
      <w:r>
        <w:rPr>
          <w:sz w:val="28"/>
        </w:rPr>
        <w:t>;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– начальник отдела по опеке и попечитель</w:t>
      </w:r>
      <w:r>
        <w:rPr>
          <w:sz w:val="28"/>
        </w:rPr>
        <w:t>ству администрации города Щигры – 1;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– начальник отдела образов</w:t>
      </w:r>
      <w:r>
        <w:rPr>
          <w:sz w:val="28"/>
        </w:rPr>
        <w:t>ания администрации города Щигры – 1;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– начальник отдела по делам молодежи, спорту и культуре администрации города</w:t>
      </w:r>
      <w:r>
        <w:rPr>
          <w:sz w:val="28"/>
        </w:rPr>
        <w:t xml:space="preserve"> Щигры – 1;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– начальник отдела жилищно - коммунального хозяй</w:t>
      </w:r>
      <w:r>
        <w:rPr>
          <w:sz w:val="28"/>
        </w:rPr>
        <w:t>ства администрации города Щигры – 1;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– начальник отдела имущественных и земельных отнош</w:t>
      </w:r>
      <w:r>
        <w:rPr>
          <w:sz w:val="28"/>
        </w:rPr>
        <w:t>ений администрации города Щигры – 1;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 xml:space="preserve"> начальник отдела договорных и расходных обязательств администрации города Щигры</w:t>
      </w:r>
      <w:r>
        <w:rPr>
          <w:sz w:val="28"/>
        </w:rPr>
        <w:t xml:space="preserve"> – 1;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>– начальник отдела доходов и расходов Финансово – экономического управле</w:t>
      </w:r>
      <w:r>
        <w:rPr>
          <w:sz w:val="28"/>
        </w:rPr>
        <w:t>ния  администрации города Щигры – 1;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>– начальник отдела учета и отчетности Финансово – экономического управле</w:t>
      </w:r>
      <w:r>
        <w:rPr>
          <w:sz w:val="28"/>
        </w:rPr>
        <w:t>ния  администрации города Щигры – 1;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– начальник отдела организационной и кадровой ра</w:t>
      </w:r>
      <w:r>
        <w:rPr>
          <w:sz w:val="28"/>
        </w:rPr>
        <w:t>боты администрации города Щигры – 1;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 xml:space="preserve">– начальник отдела по делам ГО </w:t>
      </w:r>
      <w:r>
        <w:rPr>
          <w:sz w:val="28"/>
        </w:rPr>
        <w:t>и ЧС администрации города Щигры – 1,</w:t>
      </w:r>
    </w:p>
    <w:p w14:paraId="4A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 xml:space="preserve"> Группа старших должностей: - 18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>– консультант, архитектор</w:t>
      </w:r>
      <w:r>
        <w:rPr>
          <w:sz w:val="28"/>
        </w:rPr>
        <w:t xml:space="preserve"> – 1</w:t>
      </w:r>
      <w:r>
        <w:rPr>
          <w:sz w:val="28"/>
        </w:rPr>
        <w:t>;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>– к</w:t>
      </w:r>
      <w:r>
        <w:rPr>
          <w:sz w:val="28"/>
        </w:rPr>
        <w:t>онсультант по правовым вопросам – 1;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 xml:space="preserve">– консультант Финансово – экономического управления  </w:t>
      </w:r>
      <w:r>
        <w:rPr>
          <w:sz w:val="28"/>
        </w:rPr>
        <w:t>администрации города Щигры – 1;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>– консультант отдела ж</w:t>
      </w:r>
      <w:r>
        <w:rPr>
          <w:sz w:val="28"/>
        </w:rPr>
        <w:t>илищно –коммунального хозяйства – 2;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 xml:space="preserve">главный специалист – эксперт отдела жилищно-коммунального </w:t>
      </w:r>
      <w:r>
        <w:rPr>
          <w:sz w:val="28"/>
        </w:rPr>
        <w:t>хозяйства – 1;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– главный специалист-эксперт по вопросам внутреннего муни</w:t>
      </w:r>
      <w:r>
        <w:rPr>
          <w:sz w:val="28"/>
        </w:rPr>
        <w:t>ципального финансового контроля – 1;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– главный специалист – эксперт отдела по де</w:t>
      </w:r>
      <w:r>
        <w:rPr>
          <w:sz w:val="28"/>
        </w:rPr>
        <w:t>лам молодежи, спорту и культуре – 1;</w:t>
      </w:r>
    </w:p>
    <w:p w14:paraId="52000000">
      <w:pPr>
        <w:ind/>
        <w:jc w:val="both"/>
        <w:rPr>
          <w:sz w:val="28"/>
        </w:rPr>
      </w:pPr>
      <w:r>
        <w:rPr>
          <w:sz w:val="28"/>
        </w:rPr>
        <w:t xml:space="preserve">– главные специалисты – эксперты отдела </w:t>
      </w:r>
      <w:r>
        <w:rPr>
          <w:sz w:val="28"/>
        </w:rPr>
        <w:t>социальной защиты населения – 2;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главный</w:t>
      </w:r>
      <w:r>
        <w:rPr>
          <w:sz w:val="28"/>
        </w:rPr>
        <w:t xml:space="preserve"> специалист – эксперт отдела договорных и расходных обязательств администрации города Щигры</w:t>
      </w:r>
      <w:r>
        <w:rPr>
          <w:sz w:val="28"/>
        </w:rPr>
        <w:t xml:space="preserve"> – 1;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главный</w:t>
      </w:r>
      <w:r>
        <w:rPr>
          <w:sz w:val="28"/>
        </w:rPr>
        <w:t xml:space="preserve"> специалист – эксперт отдела имущественных </w:t>
      </w:r>
      <w:r>
        <w:rPr>
          <w:sz w:val="28"/>
        </w:rPr>
        <w:t>и земельных отношений хозяйства – 1;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>главный</w:t>
      </w:r>
      <w:r>
        <w:rPr>
          <w:sz w:val="28"/>
        </w:rPr>
        <w:t xml:space="preserve"> специалист – эксперт по землеустройству отдела имущественных </w:t>
      </w:r>
      <w:r>
        <w:rPr>
          <w:sz w:val="28"/>
        </w:rPr>
        <w:t>и земельных отношений хозяйства – 1;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>– ведущие специалисты – эксперты отде</w:t>
      </w:r>
      <w:r>
        <w:rPr>
          <w:sz w:val="28"/>
        </w:rPr>
        <w:t>ла социальной защиты населения – 2;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>– ведущий специалист – эксперт, ответственный секретарь комиссии по делам несовершеннолетних и защите их прав;</w:t>
      </w:r>
    </w:p>
    <w:p w14:paraId="58000000">
      <w:pPr>
        <w:ind/>
        <w:jc w:val="both"/>
        <w:rPr>
          <w:sz w:val="28"/>
        </w:rPr>
      </w:pPr>
      <w:r>
        <w:rPr>
          <w:sz w:val="28"/>
        </w:rPr>
        <w:t>– ведущий специалист – эксперт, ответственный секр</w:t>
      </w:r>
      <w:r>
        <w:rPr>
          <w:sz w:val="28"/>
        </w:rPr>
        <w:t>етарь административной комиссии;</w:t>
      </w:r>
    </w:p>
    <w:p w14:paraId="59000000">
      <w:pPr>
        <w:ind/>
        <w:jc w:val="both"/>
        <w:rPr>
          <w:sz w:val="28"/>
        </w:rPr>
      </w:pPr>
      <w:r>
        <w:rPr>
          <w:sz w:val="28"/>
        </w:rPr>
        <w:t xml:space="preserve">– ведущий специалист – эксперт по труду отдела учета и отчетности </w:t>
      </w:r>
      <w:r>
        <w:rPr>
          <w:sz w:val="28"/>
        </w:rPr>
        <w:t>Финансово – экономического управления  администрации города Щигры.</w:t>
      </w:r>
    </w:p>
    <w:p w14:paraId="5A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>4. Группа младших должностей: - 2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 xml:space="preserve">– специалисты </w:t>
      </w:r>
      <w:r>
        <w:rPr>
          <w:sz w:val="28"/>
        </w:rPr>
        <w:t>1 разряда отдела по опеке и попечительству администрации города Щигры</w:t>
      </w:r>
      <w:r>
        <w:rPr>
          <w:sz w:val="28"/>
        </w:rPr>
        <w:t xml:space="preserve"> – 2</w:t>
      </w:r>
      <w:r>
        <w:rPr>
          <w:sz w:val="28"/>
        </w:rPr>
        <w:t>.</w:t>
      </w:r>
    </w:p>
    <w:p w14:paraId="5C000000"/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Normal"/>
    <w:next w:val="Style_3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ConsPlusTitle"/>
    <w:basedOn w:val="Style_3"/>
    <w:next w:val="Style_2"/>
    <w:link w:val="Style_1_ch"/>
    <w:rPr>
      <w:rFonts w:ascii="Arial" w:hAnsi="Arial"/>
      <w:b w:val="1"/>
      <w:sz w:val="20"/>
    </w:rPr>
  </w:style>
  <w:style w:styleId="Style_1_ch" w:type="character">
    <w:name w:val="ConsPlusTitle"/>
    <w:basedOn w:val="Style_3_ch"/>
    <w:link w:val="Style_1"/>
    <w:rPr>
      <w:rFonts w:ascii="Arial" w:hAnsi="Arial"/>
      <w:b w:val="1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2024-12-03T06:41:55Z</dcterms:modified>
</cp:coreProperties>
</file>