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7E" w:rsidRPr="0075387E" w:rsidRDefault="0075387E" w:rsidP="0075387E">
      <w:pPr>
        <w:rPr>
          <w:rFonts w:ascii="Times New Roman" w:hAnsi="Times New Roman" w:cs="Times New Roman"/>
          <w:b/>
          <w:bCs/>
          <w:sz w:val="24"/>
        </w:rPr>
      </w:pPr>
      <w:r w:rsidRPr="0075387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75387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75387E">
        <w:rPr>
          <w:rFonts w:ascii="Times New Roman" w:hAnsi="Times New Roman" w:cs="Times New Roman"/>
          <w:b/>
          <w:bCs/>
          <w:sz w:val="24"/>
        </w:rPr>
        <w:t xml:space="preserve"> а н о в л е н и е от 09.01.2023 № 2 Об утверждении перечня целевых субсидий, предоставляемых муниципальным бюджетным учреждениям города Щигры в 2023 году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В соответствии с абзацем 2 пункта 1 статьи 78.1 Бюджетного кодекса Российской Федерации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1.Утвердить Перечень целевых субсидий, предоставляемых муниципальным бюджетным учреждениям города Щигры в 2023 году (прилагается).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 xml:space="preserve">2. Разместить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75387E">
        <w:rPr>
          <w:rFonts w:ascii="Times New Roman" w:hAnsi="Times New Roman" w:cs="Times New Roman"/>
          <w:sz w:val="24"/>
        </w:rPr>
        <w:t>Web</w:t>
      </w:r>
      <w:proofErr w:type="spellEnd"/>
      <w:r w:rsidRPr="0075387E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75387E">
        <w:rPr>
          <w:rFonts w:ascii="Times New Roman" w:hAnsi="Times New Roman" w:cs="Times New Roman"/>
          <w:sz w:val="24"/>
        </w:rPr>
        <w:t>Лунёву</w:t>
      </w:r>
      <w:proofErr w:type="spellEnd"/>
      <w:r w:rsidRPr="0075387E">
        <w:rPr>
          <w:rFonts w:ascii="Times New Roman" w:hAnsi="Times New Roman" w:cs="Times New Roman"/>
          <w:sz w:val="24"/>
        </w:rPr>
        <w:t xml:space="preserve"> Л.В.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b/>
          <w:bCs/>
          <w:sz w:val="24"/>
        </w:rPr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b/>
          <w:bCs/>
          <w:sz w:val="24"/>
        </w:rPr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         С.А. Черников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Утвержден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города Щигры Курской области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от</w:t>
      </w:r>
      <w:r w:rsidRPr="0075387E">
        <w:rPr>
          <w:rFonts w:ascii="Times New Roman" w:hAnsi="Times New Roman" w:cs="Times New Roman"/>
          <w:sz w:val="24"/>
          <w:u w:val="single"/>
        </w:rPr>
        <w:t> </w:t>
      </w:r>
      <w:proofErr w:type="gramStart"/>
      <w:r w:rsidRPr="0075387E">
        <w:rPr>
          <w:rFonts w:ascii="Times New Roman" w:hAnsi="Times New Roman" w:cs="Times New Roman"/>
          <w:sz w:val="24"/>
          <w:u w:val="single"/>
        </w:rPr>
        <w:t>09.01.2023  </w:t>
      </w:r>
      <w:r w:rsidRPr="0075387E">
        <w:rPr>
          <w:rFonts w:ascii="Times New Roman" w:hAnsi="Times New Roman" w:cs="Times New Roman"/>
          <w:sz w:val="24"/>
        </w:rPr>
        <w:t>№</w:t>
      </w:r>
      <w:proofErr w:type="gramEnd"/>
      <w:r w:rsidRPr="0075387E">
        <w:rPr>
          <w:rFonts w:ascii="Times New Roman" w:hAnsi="Times New Roman" w:cs="Times New Roman"/>
          <w:sz w:val="24"/>
        </w:rPr>
        <w:t> </w:t>
      </w:r>
      <w:r w:rsidRPr="0075387E">
        <w:rPr>
          <w:rFonts w:ascii="Times New Roman" w:hAnsi="Times New Roman" w:cs="Times New Roman"/>
          <w:sz w:val="24"/>
          <w:u w:val="single"/>
        </w:rPr>
        <w:t>2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lastRenderedPageBreak/>
        <w:t> 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b/>
          <w:bCs/>
          <w:sz w:val="24"/>
        </w:rPr>
        <w:t>Перечень целевых субсидий, предоставляемых муниципальным бюджетным учреждениям города Щигры в 2023 году</w:t>
      </w:r>
    </w:p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 </w:t>
      </w:r>
    </w:p>
    <w:tbl>
      <w:tblPr>
        <w:tblW w:w="154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706"/>
        <w:gridCol w:w="648"/>
        <w:gridCol w:w="1172"/>
        <w:gridCol w:w="4252"/>
        <w:gridCol w:w="1173"/>
        <w:gridCol w:w="5654"/>
      </w:tblGrid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7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Финансовый год</w:t>
            </w:r>
          </w:p>
        </w:tc>
        <w:tc>
          <w:tcPr>
            <w:tcW w:w="1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Вид субсидии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Назначение субсидии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Сумма субсидии, тыс. руб.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Наименование нормативного акта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№2 г. Щигры Курской области»</w:t>
            </w:r>
          </w:p>
        </w:tc>
        <w:tc>
          <w:tcPr>
            <w:tcW w:w="6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17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1064,013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2224,958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области на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605,156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области на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1.4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109,785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области на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26,818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282,159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7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№3 г. Щигры Курской области»</w:t>
            </w:r>
          </w:p>
        </w:tc>
        <w:tc>
          <w:tcPr>
            <w:tcW w:w="6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17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598,222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340,238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1250,944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61,725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20,114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282,160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3.1</w:t>
            </w:r>
          </w:p>
        </w:tc>
        <w:tc>
          <w:tcPr>
            <w:tcW w:w="17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№4 г. Щигры Курской области»</w:t>
            </w:r>
          </w:p>
        </w:tc>
        <w:tc>
          <w:tcPr>
            <w:tcW w:w="6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17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739,786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1546,968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420,752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76,331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Реализация мероприятий по модернизации школьных систем образования (Муниципальное </w:t>
            </w: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 xml:space="preserve">бюджетное общеобразовательное учреждение "Средняя общеобразовательная школа №4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г.Щигры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Курской области")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63766,132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2106,541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42,991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26,819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282,159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70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МБОУ «Средняя общеобразовательная школа </w:t>
            </w: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№5 г. Щигры Курской области»</w:t>
            </w:r>
          </w:p>
        </w:tc>
        <w:tc>
          <w:tcPr>
            <w:tcW w:w="64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2023 год</w:t>
            </w:r>
          </w:p>
        </w:tc>
        <w:tc>
          <w:tcPr>
            <w:tcW w:w="117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Мероприятия по организации питания обучающихся из малоимущих и (или) многодетных семей, а также обучающихся с ограниченными </w:t>
            </w: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666,719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1394,184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379,196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68,793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20,112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1706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Проведение мероприятий по обеспечению деятельности советников </w:t>
            </w: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282,160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  <w:tr w:rsidR="0075387E" w:rsidRPr="0075387E" w:rsidTr="001576D8">
        <w:trPr>
          <w:tblCellSpacing w:w="0" w:type="dxa"/>
        </w:trPr>
        <w:tc>
          <w:tcPr>
            <w:tcW w:w="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lastRenderedPageBreak/>
              <w:t>5.1</w:t>
            </w:r>
          </w:p>
        </w:tc>
        <w:tc>
          <w:tcPr>
            <w:tcW w:w="17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МБУ ДО «Дом пионеров и школьников города Щигры имени А.Д. Романовского»</w:t>
            </w:r>
          </w:p>
        </w:tc>
        <w:tc>
          <w:tcPr>
            <w:tcW w:w="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1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Возмещение затрат в связи с оказанием услуг в сфере дополнительного образования детей в рамках системы персонифицированного финансирования по дополнительным общеразвивающим программам для обеспечения прав детей на получение дополнительного образования</w:t>
            </w:r>
          </w:p>
        </w:tc>
        <w:tc>
          <w:tcPr>
            <w:tcW w:w="11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>7166,250</w:t>
            </w:r>
          </w:p>
        </w:tc>
        <w:tc>
          <w:tcPr>
            <w:tcW w:w="56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5387E" w:rsidRPr="0075387E" w:rsidRDefault="0075387E" w:rsidP="0075387E">
            <w:pPr>
              <w:rPr>
                <w:rFonts w:ascii="Times New Roman" w:hAnsi="Times New Roman" w:cs="Times New Roman"/>
                <w:sz w:val="24"/>
              </w:rPr>
            </w:pPr>
            <w:r w:rsidRPr="0075387E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spellStart"/>
            <w:r w:rsidRPr="0075387E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75387E">
              <w:rPr>
                <w:rFonts w:ascii="Times New Roman" w:hAnsi="Times New Roman" w:cs="Times New Roman"/>
                <w:sz w:val="24"/>
              </w:rPr>
              <w:t xml:space="preserve"> городской Думы от 20.12.2022 г. №24-7-РД «О бюджете </w:t>
            </w:r>
            <w:bookmarkStart w:id="0" w:name="_GoBack"/>
            <w:bookmarkEnd w:id="0"/>
            <w:r w:rsidRPr="0075387E">
              <w:rPr>
                <w:rFonts w:ascii="Times New Roman" w:hAnsi="Times New Roman" w:cs="Times New Roman"/>
                <w:sz w:val="24"/>
              </w:rPr>
              <w:t xml:space="preserve">города Щигры Курской </w:t>
            </w:r>
            <w:proofErr w:type="gramStart"/>
            <w:r w:rsidRPr="0075387E">
              <w:rPr>
                <w:rFonts w:ascii="Times New Roman" w:hAnsi="Times New Roman" w:cs="Times New Roman"/>
                <w:sz w:val="24"/>
              </w:rPr>
              <w:t>области  на</w:t>
            </w:r>
            <w:proofErr w:type="gramEnd"/>
            <w:r w:rsidRPr="0075387E">
              <w:rPr>
                <w:rFonts w:ascii="Times New Roman" w:hAnsi="Times New Roman" w:cs="Times New Roman"/>
                <w:sz w:val="24"/>
              </w:rPr>
              <w:t xml:space="preserve"> 2023 год и на плановый период 2024 и 2025 годов»</w:t>
            </w:r>
          </w:p>
        </w:tc>
      </w:tr>
    </w:tbl>
    <w:p w:rsidR="0075387E" w:rsidRPr="0075387E" w:rsidRDefault="0075387E" w:rsidP="0075387E">
      <w:pPr>
        <w:rPr>
          <w:rFonts w:ascii="Times New Roman" w:hAnsi="Times New Roman" w:cs="Times New Roman"/>
          <w:sz w:val="24"/>
        </w:rPr>
      </w:pPr>
      <w:r w:rsidRPr="0075387E">
        <w:rPr>
          <w:rFonts w:ascii="Times New Roman" w:hAnsi="Times New Roman" w:cs="Times New Roman"/>
          <w:sz w:val="24"/>
        </w:rPr>
        <w:t> </w:t>
      </w:r>
    </w:p>
    <w:p w:rsidR="00F12275" w:rsidRPr="0075387E" w:rsidRDefault="00F12275" w:rsidP="00C278CC">
      <w:pPr>
        <w:rPr>
          <w:rFonts w:ascii="Times New Roman" w:hAnsi="Times New Roman" w:cs="Times New Roman"/>
          <w:sz w:val="24"/>
        </w:rPr>
      </w:pPr>
    </w:p>
    <w:sectPr w:rsidR="00F12275" w:rsidRPr="0075387E" w:rsidSect="00753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576D8"/>
    <w:rsid w:val="00180F32"/>
    <w:rsid w:val="00265CCA"/>
    <w:rsid w:val="002E0852"/>
    <w:rsid w:val="004B694A"/>
    <w:rsid w:val="00713B12"/>
    <w:rsid w:val="0075387E"/>
    <w:rsid w:val="00870524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28</cp:revision>
  <dcterms:created xsi:type="dcterms:W3CDTF">2025-03-19T11:18:00Z</dcterms:created>
  <dcterms:modified xsi:type="dcterms:W3CDTF">2025-03-19T13:50:00Z</dcterms:modified>
</cp:coreProperties>
</file>