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EA9" w:rsidRPr="00B05EA9" w:rsidRDefault="00B05EA9" w:rsidP="00B05EA9">
      <w:pPr>
        <w:rPr>
          <w:rFonts w:ascii="Times New Roman" w:hAnsi="Times New Roman" w:cs="Times New Roman"/>
          <w:b/>
          <w:bCs/>
          <w:sz w:val="24"/>
        </w:rPr>
      </w:pPr>
      <w:r w:rsidRPr="00B05EA9">
        <w:rPr>
          <w:rFonts w:ascii="Times New Roman" w:hAnsi="Times New Roman" w:cs="Times New Roman"/>
          <w:b/>
          <w:bCs/>
          <w:sz w:val="24"/>
        </w:rPr>
        <w:t xml:space="preserve">Администрация города Щигры Курской области П о с </w:t>
      </w:r>
      <w:proofErr w:type="gramStart"/>
      <w:r w:rsidRPr="00B05EA9">
        <w:rPr>
          <w:rFonts w:ascii="Times New Roman" w:hAnsi="Times New Roman" w:cs="Times New Roman"/>
          <w:b/>
          <w:bCs/>
          <w:sz w:val="24"/>
        </w:rPr>
        <w:t>т</w:t>
      </w:r>
      <w:proofErr w:type="gramEnd"/>
      <w:r w:rsidRPr="00B05EA9">
        <w:rPr>
          <w:rFonts w:ascii="Times New Roman" w:hAnsi="Times New Roman" w:cs="Times New Roman"/>
          <w:b/>
          <w:bCs/>
          <w:sz w:val="24"/>
        </w:rPr>
        <w:t xml:space="preserve"> а н о в л е н и е от 23.12.2022 № 475 О внесении изменений в постановление администрации города Щигры Курской области от 05.12.2013 №427 (ред. 24.12.2021) «Об утверждении муниципальной программы «Обеспечение доступным и комфортным жильем и коммунальными услугами граждан в городе Щигры Курской области»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соответствии со статьей 179 Бюджетного кодекса Российской Федерации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Администрация города Щигры Курской </w:t>
      </w:r>
      <w:proofErr w:type="gramStart"/>
      <w:r w:rsidRPr="00B05EA9">
        <w:rPr>
          <w:rFonts w:ascii="Times New Roman" w:hAnsi="Times New Roman" w:cs="Times New Roman"/>
          <w:sz w:val="24"/>
        </w:rPr>
        <w:t>области  ПОСТАНОВЛЯЕТ</w:t>
      </w:r>
      <w:proofErr w:type="gramEnd"/>
      <w:r w:rsidRPr="00B05EA9">
        <w:rPr>
          <w:rFonts w:ascii="Times New Roman" w:hAnsi="Times New Roman" w:cs="Times New Roman"/>
          <w:sz w:val="24"/>
        </w:rPr>
        <w:t>:</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1.Внести в постановление администрации города Щигры Курской области от </w:t>
      </w:r>
      <w:proofErr w:type="gramStart"/>
      <w:r w:rsidRPr="00B05EA9">
        <w:rPr>
          <w:rFonts w:ascii="Times New Roman" w:hAnsi="Times New Roman" w:cs="Times New Roman"/>
          <w:sz w:val="24"/>
        </w:rPr>
        <w:t>05.12.2013  №</w:t>
      </w:r>
      <w:proofErr w:type="gramEnd"/>
      <w:r w:rsidRPr="00B05EA9">
        <w:rPr>
          <w:rFonts w:ascii="Times New Roman" w:hAnsi="Times New Roman" w:cs="Times New Roman"/>
          <w:sz w:val="24"/>
        </w:rPr>
        <w:t xml:space="preserve"> 427 (в ред. от 24.12.2021)  «Об утверждении муниципальной программы «Обеспечение доступным и комфортным жильем и коммунальными услугами граждан в  городе Щигры Курской области» следующие изменения: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-приложение №1 к программе «Обеспечение доступным и комфортным жильем и коммунальными услугами граждан </w:t>
      </w:r>
      <w:proofErr w:type="gramStart"/>
      <w:r w:rsidRPr="00B05EA9">
        <w:rPr>
          <w:rFonts w:ascii="Times New Roman" w:hAnsi="Times New Roman" w:cs="Times New Roman"/>
          <w:sz w:val="24"/>
        </w:rPr>
        <w:t>в  городе</w:t>
      </w:r>
      <w:proofErr w:type="gramEnd"/>
      <w:r w:rsidRPr="00B05EA9">
        <w:rPr>
          <w:rFonts w:ascii="Times New Roman" w:hAnsi="Times New Roman" w:cs="Times New Roman"/>
          <w:sz w:val="24"/>
        </w:rPr>
        <w:t xml:space="preserve"> Щигры Курской области» изложить в новой редакции (прилагается);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 приложение №3 к программе «Обеспечение доступным и комфортным жильем и коммунальными услугами граждан </w:t>
      </w:r>
      <w:proofErr w:type="gramStart"/>
      <w:r w:rsidRPr="00B05EA9">
        <w:rPr>
          <w:rFonts w:ascii="Times New Roman" w:hAnsi="Times New Roman" w:cs="Times New Roman"/>
          <w:sz w:val="24"/>
        </w:rPr>
        <w:t>в  городе</w:t>
      </w:r>
      <w:proofErr w:type="gramEnd"/>
      <w:r w:rsidRPr="00B05EA9">
        <w:rPr>
          <w:rFonts w:ascii="Times New Roman" w:hAnsi="Times New Roman" w:cs="Times New Roman"/>
          <w:sz w:val="24"/>
        </w:rPr>
        <w:t xml:space="preserve"> Щигры Курской области» изложить в новой редакции (прилагается);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-приложение №1 к подпрограмме №2 «Создание условий для обеспечения доступным и </w:t>
      </w:r>
      <w:proofErr w:type="gramStart"/>
      <w:r w:rsidRPr="00B05EA9">
        <w:rPr>
          <w:rFonts w:ascii="Times New Roman" w:hAnsi="Times New Roman" w:cs="Times New Roman"/>
          <w:sz w:val="24"/>
        </w:rPr>
        <w:t>комфортным  жильем</w:t>
      </w:r>
      <w:proofErr w:type="gramEnd"/>
      <w:r w:rsidRPr="00B05EA9">
        <w:rPr>
          <w:rFonts w:ascii="Times New Roman" w:hAnsi="Times New Roman" w:cs="Times New Roman"/>
          <w:sz w:val="24"/>
        </w:rPr>
        <w:t xml:space="preserve"> граждан в городе Щигры Курской области» (прилагается);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-приложение №2 к подпрограмме №2 «Создание условий для обеспечения доступным и </w:t>
      </w:r>
      <w:proofErr w:type="gramStart"/>
      <w:r w:rsidRPr="00B05EA9">
        <w:rPr>
          <w:rFonts w:ascii="Times New Roman" w:hAnsi="Times New Roman" w:cs="Times New Roman"/>
          <w:sz w:val="24"/>
        </w:rPr>
        <w:t>комфортным  жильем</w:t>
      </w:r>
      <w:proofErr w:type="gramEnd"/>
      <w:r w:rsidRPr="00B05EA9">
        <w:rPr>
          <w:rFonts w:ascii="Times New Roman" w:hAnsi="Times New Roman" w:cs="Times New Roman"/>
          <w:sz w:val="24"/>
        </w:rPr>
        <w:t xml:space="preserve"> граждан в городе Щигры Курской области» (прилагается);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приложение №1 к подпрограмме №3 «Обеспечение качественными услугами ЖКХ населения города Щигры Курской области» (прилагается);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2.Разместить настоящее постановление на официальном Интернет-сайте муниципального образования «город Щигры» Курской области (</w:t>
      </w:r>
      <w:proofErr w:type="gramStart"/>
      <w:r w:rsidRPr="00B05EA9">
        <w:rPr>
          <w:rFonts w:ascii="Times New Roman" w:hAnsi="Times New Roman" w:cs="Times New Roman"/>
          <w:sz w:val="24"/>
        </w:rPr>
        <w:t xml:space="preserve">адрес  </w:t>
      </w:r>
      <w:proofErr w:type="spellStart"/>
      <w:r w:rsidRPr="00B05EA9">
        <w:rPr>
          <w:rFonts w:ascii="Times New Roman" w:hAnsi="Times New Roman" w:cs="Times New Roman"/>
          <w:sz w:val="24"/>
        </w:rPr>
        <w:t>Web</w:t>
      </w:r>
      <w:proofErr w:type="spellEnd"/>
      <w:proofErr w:type="gramEnd"/>
      <w:r w:rsidRPr="00B05EA9">
        <w:rPr>
          <w:rFonts w:ascii="Times New Roman" w:hAnsi="Times New Roman" w:cs="Times New Roman"/>
          <w:sz w:val="24"/>
        </w:rPr>
        <w:t>-сайта: </w:t>
      </w:r>
      <w:hyperlink r:id="rId5" w:history="1">
        <w:r w:rsidRPr="00B05EA9">
          <w:rPr>
            <w:rStyle w:val="a3"/>
            <w:rFonts w:ascii="Times New Roman" w:hAnsi="Times New Roman" w:cs="Times New Roman"/>
            <w:sz w:val="24"/>
          </w:rPr>
          <w:t>http://gshigry.rkursk.ru</w:t>
        </w:r>
      </w:hyperlink>
      <w:r w:rsidRPr="00B05EA9">
        <w:rPr>
          <w:rFonts w:ascii="Times New Roman" w:hAnsi="Times New Roman" w:cs="Times New Roman"/>
          <w:sz w:val="24"/>
        </w:rPr>
        <w:t>) в информационно-коммуникационной сети Интернет.</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3.Контроль за исполнением настоящего постановления оставляю за собой.</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4.Настоящее постановление вступает в силу со дня его обнародования.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Глава города Щигры                                                                     С.А. Черников</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bl>
      <w:tblPr>
        <w:tblW w:w="14505" w:type="dxa"/>
        <w:tblCellSpacing w:w="0" w:type="dxa"/>
        <w:tblCellMar>
          <w:left w:w="0" w:type="dxa"/>
          <w:right w:w="0" w:type="dxa"/>
        </w:tblCellMar>
        <w:tblLook w:val="04A0" w:firstRow="1" w:lastRow="0" w:firstColumn="1" w:lastColumn="0" w:noHBand="0" w:noVBand="1"/>
      </w:tblPr>
      <w:tblGrid>
        <w:gridCol w:w="9105"/>
        <w:gridCol w:w="5400"/>
      </w:tblGrid>
      <w:tr w:rsidR="00B05EA9" w:rsidRPr="00B05EA9" w:rsidTr="00B05EA9">
        <w:trPr>
          <w:tblCellSpacing w:w="0" w:type="dxa"/>
        </w:trPr>
        <w:tc>
          <w:tcPr>
            <w:tcW w:w="9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Приложение №1</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 муниципальной программе города Щигры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Курской области «Обеспечение доступным 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комфортным жильем </w:t>
            </w:r>
            <w:proofErr w:type="gramStart"/>
            <w:r w:rsidRPr="00B05EA9">
              <w:rPr>
                <w:rFonts w:ascii="Times New Roman" w:hAnsi="Times New Roman" w:cs="Times New Roman"/>
                <w:sz w:val="24"/>
              </w:rPr>
              <w:t>и  коммунальными</w:t>
            </w:r>
            <w:proofErr w:type="gramEnd"/>
            <w:r w:rsidRPr="00B05EA9">
              <w:rPr>
                <w:rFonts w:ascii="Times New Roman" w:hAnsi="Times New Roman" w:cs="Times New Roman"/>
                <w:sz w:val="24"/>
              </w:rPr>
              <w:t xml:space="preserve"> услугами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граждан в городе Щигры Курской области»</w:t>
            </w:r>
          </w:p>
        </w:tc>
      </w:tr>
    </w:tbl>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Сведения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о показателях (индикаторах) муниципальной программы города Щигры Курской области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«Обеспечение доступным и комфортным жильем и коммунальными услугами граждан в городе Щигры Курской области», подпрограмм муниципальной программы и их значениях  </w:t>
      </w:r>
    </w:p>
    <w:tbl>
      <w:tblPr>
        <w:tblW w:w="15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1"/>
        <w:gridCol w:w="2320"/>
        <w:gridCol w:w="1226"/>
        <w:gridCol w:w="883"/>
        <w:gridCol w:w="937"/>
        <w:gridCol w:w="883"/>
        <w:gridCol w:w="788"/>
        <w:gridCol w:w="883"/>
        <w:gridCol w:w="883"/>
        <w:gridCol w:w="883"/>
        <w:gridCol w:w="788"/>
        <w:gridCol w:w="788"/>
        <w:gridCol w:w="788"/>
        <w:gridCol w:w="788"/>
        <w:gridCol w:w="841"/>
      </w:tblGrid>
      <w:tr w:rsidR="00B05EA9" w:rsidRPr="00B05EA9" w:rsidTr="00B05EA9">
        <w:trPr>
          <w:tblHeader/>
          <w:tblCellSpacing w:w="0" w:type="dxa"/>
        </w:trPr>
        <w:tc>
          <w:tcPr>
            <w:tcW w:w="60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п/п</w:t>
            </w:r>
          </w:p>
        </w:tc>
        <w:tc>
          <w:tcPr>
            <w:tcW w:w="2355"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Наименование показателя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(индикатора)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Ед. измерения</w:t>
            </w:r>
          </w:p>
        </w:tc>
        <w:tc>
          <w:tcPr>
            <w:tcW w:w="11145" w:type="dxa"/>
            <w:gridSpan w:val="1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Значения показателей (индикаторов)</w:t>
            </w:r>
          </w:p>
        </w:tc>
      </w:tr>
      <w:tr w:rsidR="00B05EA9" w:rsidRPr="00B05EA9" w:rsidTr="00B05EA9">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05EA9" w:rsidRPr="00B05EA9" w:rsidRDefault="00B05EA9" w:rsidP="00B05EA9">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05EA9" w:rsidRPr="00B05EA9" w:rsidRDefault="00B05EA9" w:rsidP="00B05EA9">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05EA9" w:rsidRPr="00B05EA9" w:rsidRDefault="00B05EA9" w:rsidP="00B05EA9">
            <w:pPr>
              <w:rPr>
                <w:rFonts w:ascii="Times New Roman" w:hAnsi="Times New Roman" w:cs="Times New Roman"/>
                <w:sz w:val="24"/>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2017</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2019</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2021</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2024</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2025</w:t>
            </w:r>
          </w:p>
        </w:tc>
      </w:tr>
      <w:tr w:rsidR="00B05EA9" w:rsidRPr="00B05EA9" w:rsidTr="00B05EA9">
        <w:trPr>
          <w:tblHeade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14</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15</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1.           </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Объем ввода жилья на территории города Щигры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кв. м</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7009</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8374</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7429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7091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7148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5243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5957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7113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7077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7744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8137</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8137</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2.           </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  Ввод жилья на территории города Щигры Курской области </w:t>
            </w:r>
            <w:proofErr w:type="spellStart"/>
            <w:r w:rsidRPr="00B05EA9">
              <w:rPr>
                <w:rFonts w:ascii="Times New Roman" w:hAnsi="Times New Roman" w:cs="Times New Roman"/>
                <w:sz w:val="24"/>
              </w:rPr>
              <w:t>экономкласса</w:t>
            </w:r>
            <w:proofErr w:type="spellEnd"/>
            <w:r w:rsidRPr="00B05EA9">
              <w:rPr>
                <w:rFonts w:ascii="Times New Roman" w:hAnsi="Times New Roman" w:cs="Times New Roman"/>
                <w:sz w:val="24"/>
              </w:rPr>
              <w:t xml:space="preserve"> от общего объема введенного жилья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proofErr w:type="spellStart"/>
            <w:r w:rsidRPr="00B05EA9">
              <w:rPr>
                <w:rFonts w:ascii="Times New Roman" w:hAnsi="Times New Roman" w:cs="Times New Roman"/>
                <w:sz w:val="24"/>
              </w:rPr>
              <w:t>тыс.кв.м</w:t>
            </w:r>
            <w:proofErr w:type="spellEnd"/>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8,1</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8,1</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3.           </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Количество семей граждан, улучшивших жилищные условия, в том числе с использованием средств социальных выплат за счет средств </w:t>
            </w:r>
            <w:r w:rsidRPr="00B05EA9">
              <w:rPr>
                <w:rFonts w:ascii="Times New Roman" w:hAnsi="Times New Roman" w:cs="Times New Roman"/>
                <w:sz w:val="24"/>
              </w:rPr>
              <w:lastRenderedPageBreak/>
              <w:t>федерального, областного и местных бюджетов</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семей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4.           </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Площадь расселенного аварийного жилищного фонда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тыс. кв. м</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0,48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0,73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0,14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0,87</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5.           </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Количество капитально отремонтированных многоквартирных домов</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proofErr w:type="spellStart"/>
            <w:r w:rsidRPr="00B05EA9">
              <w:rPr>
                <w:rFonts w:ascii="Times New Roman" w:hAnsi="Times New Roman" w:cs="Times New Roman"/>
                <w:sz w:val="24"/>
              </w:rPr>
              <w:t>шт</w:t>
            </w:r>
            <w:proofErr w:type="spellEnd"/>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Количество разработанных проектов работ по ликвидации объекта накопленного вреда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Ед.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1159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Подпрограмма 2. «Создание условий для обеспечения доступным и комфортным жильем граждан в Курской области»</w:t>
            </w:r>
          </w:p>
        </w:tc>
        <w:tc>
          <w:tcPr>
            <w:tcW w:w="34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Ввод в эксплуатацию сетей водоснабжения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км</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0,1926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6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9</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Ввод в эксплуатацию объектов физической культуры и массового спорта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объект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05EA9" w:rsidRPr="00B05EA9" w:rsidRDefault="00B05EA9" w:rsidP="00B05EA9">
            <w:pPr>
              <w:rPr>
                <w:rFonts w:ascii="Times New Roman" w:hAnsi="Times New Roman" w:cs="Times New Roman"/>
                <w:sz w:val="24"/>
              </w:rPr>
            </w:pP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Уровень технической готовности объекта строительства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процентов</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10</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Количество семей, переселенных из </w:t>
            </w:r>
            <w:r w:rsidRPr="00B05EA9">
              <w:rPr>
                <w:rFonts w:ascii="Times New Roman" w:hAnsi="Times New Roman" w:cs="Times New Roman"/>
                <w:sz w:val="24"/>
              </w:rPr>
              <w:lastRenderedPageBreak/>
              <w:t>непригодного для проживания жилищного фонда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семей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19</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семей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12</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Количество разработанных проектов на выполнение работ по сносу (демонтажу) аварийных жилых домов</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1509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Подпрограмма 3. «Обеспечение качественными услугами ЖКХ населения Курской области»</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13</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Количество капитально отремонтированных многоквартирных домов</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Ед.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14</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Площадь озелененной </w:t>
            </w:r>
            <w:r w:rsidRPr="00B05EA9">
              <w:rPr>
                <w:rFonts w:ascii="Times New Roman" w:hAnsi="Times New Roman" w:cs="Times New Roman"/>
                <w:sz w:val="24"/>
              </w:rPr>
              <w:lastRenderedPageBreak/>
              <w:t>территории муниципального образования города Щигры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тыс. кв. м</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2,20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2,25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2,25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2,25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2,25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2,25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2,25</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2,25</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15</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Количество реализованных малых проектов в сфере благоустройства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штук</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85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Подпрограмма 4. «Организация деятельности в области обращения с отходами, в том числе с твердыми коммунальными отходами»</w:t>
            </w:r>
          </w:p>
        </w:tc>
        <w:tc>
          <w:tcPr>
            <w:tcW w:w="2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16</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Количество обустроенных контейнерных площадок</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proofErr w:type="spellStart"/>
            <w:r w:rsidRPr="00B05EA9">
              <w:rPr>
                <w:rFonts w:ascii="Times New Roman" w:hAnsi="Times New Roman" w:cs="Times New Roman"/>
                <w:sz w:val="24"/>
              </w:rPr>
              <w:t>шт</w:t>
            </w:r>
            <w:proofErr w:type="spellEnd"/>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17</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Количество приобретенных контейнеров</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proofErr w:type="spellStart"/>
            <w:r w:rsidRPr="00B05EA9">
              <w:rPr>
                <w:rFonts w:ascii="Times New Roman" w:hAnsi="Times New Roman" w:cs="Times New Roman"/>
                <w:sz w:val="24"/>
              </w:rPr>
              <w:t>шт</w:t>
            </w:r>
            <w:proofErr w:type="spellEnd"/>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bl>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bl>
      <w:tblPr>
        <w:tblW w:w="14865" w:type="dxa"/>
        <w:tblCellSpacing w:w="0" w:type="dxa"/>
        <w:tblCellMar>
          <w:left w:w="0" w:type="dxa"/>
          <w:right w:w="0" w:type="dxa"/>
        </w:tblCellMar>
        <w:tblLook w:val="04A0" w:firstRow="1" w:lastRow="0" w:firstColumn="1" w:lastColumn="0" w:noHBand="0" w:noVBand="1"/>
      </w:tblPr>
      <w:tblGrid>
        <w:gridCol w:w="8825"/>
        <w:gridCol w:w="6040"/>
      </w:tblGrid>
      <w:tr w:rsidR="00B05EA9" w:rsidRPr="00B05EA9" w:rsidTr="00B05EA9">
        <w:trPr>
          <w:tblCellSpacing w:w="0" w:type="dxa"/>
        </w:trPr>
        <w:tc>
          <w:tcPr>
            <w:tcW w:w="8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Приложение №3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 муниципальной программе города Щигры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Курской области «Обеспечение доступным 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комфортным жильем </w:t>
            </w:r>
            <w:proofErr w:type="gramStart"/>
            <w:r w:rsidRPr="00B05EA9">
              <w:rPr>
                <w:rFonts w:ascii="Times New Roman" w:hAnsi="Times New Roman" w:cs="Times New Roman"/>
                <w:sz w:val="24"/>
              </w:rPr>
              <w:t>и  коммунальными</w:t>
            </w:r>
            <w:proofErr w:type="gramEnd"/>
            <w:r w:rsidRPr="00B05EA9">
              <w:rPr>
                <w:rFonts w:ascii="Times New Roman" w:hAnsi="Times New Roman" w:cs="Times New Roman"/>
                <w:sz w:val="24"/>
              </w:rPr>
              <w:t xml:space="preserve"> услугами граждан в</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городе Щигры Курской области</w:t>
            </w:r>
          </w:p>
        </w:tc>
      </w:tr>
    </w:tbl>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 xml:space="preserve">Ресурсное обеспечение реализации </w:t>
      </w:r>
      <w:proofErr w:type="gramStart"/>
      <w:r w:rsidRPr="00B05EA9">
        <w:rPr>
          <w:rFonts w:ascii="Times New Roman" w:hAnsi="Times New Roman" w:cs="Times New Roman"/>
          <w:b/>
          <w:bCs/>
          <w:sz w:val="24"/>
        </w:rPr>
        <w:t>муниципальной  программы</w:t>
      </w:r>
      <w:proofErr w:type="gramEnd"/>
      <w:r w:rsidRPr="00B05EA9">
        <w:rPr>
          <w:rFonts w:ascii="Times New Roman" w:hAnsi="Times New Roman" w:cs="Times New Roman"/>
          <w:b/>
          <w:bCs/>
          <w:sz w:val="24"/>
        </w:rPr>
        <w:t xml:space="preserve"> «Обеспечение доступным и комфортным жильем и коммунальными услугами граждан в городе Щигры Курской области» (тыс. рублей)</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bl>
      <w:tblPr>
        <w:tblW w:w="15630" w:type="dxa"/>
        <w:tblCellSpacing w:w="0" w:type="dxa"/>
        <w:tblCellMar>
          <w:left w:w="0" w:type="dxa"/>
          <w:right w:w="0" w:type="dxa"/>
        </w:tblCellMar>
        <w:tblLook w:val="04A0" w:firstRow="1" w:lastRow="0" w:firstColumn="1" w:lastColumn="0" w:noHBand="0" w:noVBand="1"/>
      </w:tblPr>
      <w:tblGrid>
        <w:gridCol w:w="2139"/>
        <w:gridCol w:w="1727"/>
        <w:gridCol w:w="1230"/>
        <w:gridCol w:w="1110"/>
        <w:gridCol w:w="1290"/>
        <w:gridCol w:w="1410"/>
        <w:gridCol w:w="1170"/>
        <w:gridCol w:w="1350"/>
        <w:gridCol w:w="1170"/>
        <w:gridCol w:w="1470"/>
        <w:gridCol w:w="1410"/>
        <w:gridCol w:w="690"/>
        <w:gridCol w:w="1290"/>
        <w:gridCol w:w="1170"/>
        <w:gridCol w:w="210"/>
      </w:tblGrid>
      <w:tr w:rsidR="00B05EA9" w:rsidRPr="00B05EA9" w:rsidTr="00B05EA9">
        <w:trPr>
          <w:tblCellSpacing w:w="0" w:type="dxa"/>
        </w:trPr>
        <w:tc>
          <w:tcPr>
            <w:tcW w:w="20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Наименование подпрограммы муниципальной программы,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основного меро</w:t>
            </w:r>
            <w:r w:rsidRPr="00B05EA9">
              <w:rPr>
                <w:rFonts w:ascii="Times New Roman" w:hAnsi="Times New Roman" w:cs="Times New Roman"/>
                <w:sz w:val="24"/>
              </w:rPr>
              <w:softHyphen/>
              <w:t>приятия</w:t>
            </w:r>
          </w:p>
        </w:tc>
        <w:tc>
          <w:tcPr>
            <w:tcW w:w="9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Код</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Бюджетной</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классификации</w:t>
            </w:r>
          </w:p>
        </w:tc>
        <w:tc>
          <w:tcPr>
            <w:tcW w:w="1257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Расходы (тыс. рублей), годы</w:t>
            </w:r>
          </w:p>
        </w:tc>
      </w:tr>
      <w:tr w:rsidR="00B05EA9" w:rsidRPr="00B05EA9" w:rsidTr="00B05EA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05EA9" w:rsidRPr="00B05EA9" w:rsidRDefault="00B05EA9" w:rsidP="00B05EA9">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05EA9" w:rsidRPr="00B05EA9" w:rsidRDefault="00B05EA9" w:rsidP="00B05EA9">
            <w:pPr>
              <w:rPr>
                <w:rFonts w:ascii="Times New Roman" w:hAnsi="Times New Roman" w:cs="Times New Roman"/>
                <w:sz w:val="24"/>
              </w:rPr>
            </w:pP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2014</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2017</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2018</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2019</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2020</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2025</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ПРОГРАММА «Обеспечение доступным и комфортным жильем и коммунальными услугами граждан в городе Щигры Курской</w:t>
            </w:r>
            <w:r w:rsidRPr="00B05EA9">
              <w:rPr>
                <w:rFonts w:ascii="Times New Roman" w:hAnsi="Times New Roman" w:cs="Times New Roman"/>
                <w:sz w:val="24"/>
              </w:rPr>
              <w:t> област</w:t>
            </w:r>
            <w:r w:rsidRPr="00B05EA9">
              <w:rPr>
                <w:rFonts w:ascii="Times New Roman" w:hAnsi="Times New Roman" w:cs="Times New Roman"/>
                <w:b/>
                <w:bCs/>
                <w:sz w:val="24"/>
              </w:rPr>
              <w:t>и»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В-32217,627</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Ф-483,610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О-19219,64</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М-12514,377</w:t>
            </w:r>
            <w:r w:rsidRPr="00B05EA9">
              <w:rPr>
                <w:rFonts w:ascii="Times New Roman" w:hAnsi="Times New Roman" w:cs="Times New Roman"/>
                <w:b/>
                <w:bCs/>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В-9485,311</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О-403,0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М-9082,311</w:t>
            </w:r>
            <w:r w:rsidRPr="00B05EA9">
              <w:rPr>
                <w:rFonts w:ascii="Times New Roman" w:hAnsi="Times New Roman" w:cs="Times New Roman"/>
                <w:b/>
                <w:bCs/>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В-19557,6032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Ф-10500,769</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М-9056,8342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11728,12818</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В-44 773,06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О-30911,646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М-1861,414</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10 945,3941</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В-39676,525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Ф-21280,538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О-1869,116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М-16526,871</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В-51806,09119</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Ф-25742,72636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О-2405,15003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М-23658,2148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В-82114.89438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Ф-35871,60267</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О-18972,53433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М-27270,75138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8902,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702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5061,53484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13096,296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Подпрограм</w:t>
            </w:r>
            <w:r w:rsidRPr="00B05EA9">
              <w:rPr>
                <w:rFonts w:ascii="Times New Roman" w:hAnsi="Times New Roman" w:cs="Times New Roman"/>
                <w:b/>
                <w:bCs/>
                <w:sz w:val="24"/>
              </w:rPr>
              <w:softHyphen/>
              <w:t>ма 1</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«Управление муниципальной программой и обеспечение условий реализации»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Основное мероприятие 1.1 «Обеспечение </w:t>
            </w:r>
            <w:r w:rsidRPr="00B05EA9">
              <w:rPr>
                <w:rFonts w:ascii="Times New Roman" w:hAnsi="Times New Roman" w:cs="Times New Roman"/>
                <w:sz w:val="24"/>
              </w:rPr>
              <w:lastRenderedPageBreak/>
              <w:t>функций органов местного самоуправления»</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Подпрограмма 2. «Создание условий для обеспечения доступным и комфортным жильем граждан в городе Щигры Курской области»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В-20178,647</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Ф-483,610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О-19219,64</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М-475,397</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В-428,0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О-403,0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М-25,0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В-10825,535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Ф-10500,769</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М-324,766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В-32538,576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О-30 911,646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М-1626,93</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В-25956,209</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Ф-21280,538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О-1869,116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М-2806,555</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В-31444,3188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Ф-25742,72636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О-2405,15003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М-3296,44241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В-69423,37636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Ф-35871,60267</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О-18972,53433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М-14579,23936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500,0</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2.1.</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«Создание условий для развития социальной и инженерной инфраструктуры муниципального образования «город Щигры»</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05 01 07 2 01 С1417</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В-428,0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О-403,0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М-25,0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-32538,576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О-30 911,646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М-1626,93</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319,387</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2.2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«Государственная поддержка </w:t>
            </w:r>
            <w:r w:rsidRPr="00B05EA9">
              <w:rPr>
                <w:rFonts w:ascii="Times New Roman" w:hAnsi="Times New Roman" w:cs="Times New Roman"/>
                <w:sz w:val="24"/>
              </w:rPr>
              <w:lastRenderedPageBreak/>
              <w:t>молодых семей в улучшении жилищных условий на территории города Щигры»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10 04 07 0 00 00000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В-1804,005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Ф-483,610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О-844,998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М-475,397</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2.3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«Переселение граждан из аварийного жилищного фонда с учетом необходимости развития малоэтажного строительства»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05 0107 2 F300000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В-10825,535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Ф-10500,769</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М-324,766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В-25636,822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Ф-21280,538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О-1869,116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М-2487,168</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В-31444,3188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Ф-25742,72636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О-2405,15003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М-3296,44241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В-69303,37636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Ф-35871,60267</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О-18972,53433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М-14459,23936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Основное мероприятие 2.4. «Модернизация объектов коммунальной инфраструктуры в </w:t>
            </w:r>
            <w:r w:rsidRPr="00B05EA9">
              <w:rPr>
                <w:rFonts w:ascii="Times New Roman" w:hAnsi="Times New Roman" w:cs="Times New Roman"/>
                <w:sz w:val="24"/>
              </w:rPr>
              <w:lastRenderedPageBreak/>
              <w:t>городе Щигры Курской области»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Основное мероприятие </w:t>
            </w:r>
            <w:proofErr w:type="gramStart"/>
            <w:r w:rsidRPr="00B05EA9">
              <w:rPr>
                <w:rFonts w:ascii="Times New Roman" w:hAnsi="Times New Roman" w:cs="Times New Roman"/>
                <w:sz w:val="24"/>
              </w:rPr>
              <w:t>2.5  Разработка</w:t>
            </w:r>
            <w:proofErr w:type="gramEnd"/>
            <w:r w:rsidRPr="00B05EA9">
              <w:rPr>
                <w:rFonts w:ascii="Times New Roman" w:hAnsi="Times New Roman" w:cs="Times New Roman"/>
                <w:sz w:val="24"/>
              </w:rPr>
              <w:t xml:space="preserve"> проектной документации на выполнение работ по сносу (демонтажу) аварийных жилых домов</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О-18374,642</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Подпрограмма 3. «Обеспечение качественными услугами ЖКХ населения города Щигры Курской области»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12038,98</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9057,311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8732,0682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11728,12818</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12234,484</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10331,226</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13275,448</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18345,51839</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12691,51802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8402,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702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4561,53484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12596,296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3.1 «Содействие проведению капитального ремонта муниципального жилищного фонда»</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05 01 07 3 01</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00000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714,767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970,486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644,26715</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850,000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675,000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862,016</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862,016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663,0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662,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328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642, 063</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642,063</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Основное мероприятие 3.2 «Содействие в озеленении и благоустройстве города Щигры Курской области»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05 03 07 3 02 00000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9538,98</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7624,191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6597,5272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9919,86103</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10220,484</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8432,461</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11271,981</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16 650,28639</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11589,35008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7740,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374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3919,47184</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11954,233</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Основное мероприятие 3.3 «Реализация мероприятий в области коммунального хозяйства»</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05 02 07 3 03 00000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718,353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1164,055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1164,000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1164,0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1223,765</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1141,451</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833,216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439,16794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3.4</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«Подготовка объектов теплового хозяйства города Щигры к очередному отопительному периоду»</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2500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3.5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«Реализация малых проектов в сфере благоустройства территорий муниципального образования»</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Всего-5000,0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Обл.- 4950,0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Местн-50,0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Подпрограмма 4 Организация деятельности в области обращения с отходами, в том числе с твердыми коммунальными отходами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0605 07401С 1457 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614,1681</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444,868</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2016,254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4.1. «Реализация проектов в области обращения с отходами»</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614,1681</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444,868</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2016,254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bl>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Приложение №1</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 подпрограмме 2 «Создание условий для обеспечения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доступным и комфортным жильем граждан в городе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Щигры Курской области</w:t>
      </w:r>
      <w:r w:rsidRPr="00B05EA9">
        <w:rPr>
          <w:rFonts w:ascii="Times New Roman" w:hAnsi="Times New Roman" w:cs="Times New Roman"/>
          <w:b/>
          <w:bCs/>
          <w:sz w:val="24"/>
        </w:rPr>
        <w:t>»</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 xml:space="preserve">Ресурсное обеспечение реализации подпрограммы 2 </w:t>
      </w:r>
      <w:proofErr w:type="gramStart"/>
      <w:r w:rsidRPr="00B05EA9">
        <w:rPr>
          <w:rFonts w:ascii="Times New Roman" w:hAnsi="Times New Roman" w:cs="Times New Roman"/>
          <w:b/>
          <w:bCs/>
          <w:sz w:val="24"/>
        </w:rPr>
        <w:t>«</w:t>
      </w:r>
      <w:r w:rsidRPr="00B05EA9">
        <w:rPr>
          <w:rFonts w:ascii="Times New Roman" w:hAnsi="Times New Roman" w:cs="Times New Roman"/>
          <w:sz w:val="24"/>
        </w:rPr>
        <w:t> Создание</w:t>
      </w:r>
      <w:proofErr w:type="gramEnd"/>
      <w:r w:rsidRPr="00B05EA9">
        <w:rPr>
          <w:rFonts w:ascii="Times New Roman" w:hAnsi="Times New Roman" w:cs="Times New Roman"/>
          <w:sz w:val="24"/>
        </w:rPr>
        <w:t xml:space="preserve"> условий для обеспечения доступным и комфортным жильем граждан в городе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Щигры Курской </w:t>
      </w:r>
      <w:proofErr w:type="gramStart"/>
      <w:r w:rsidRPr="00B05EA9">
        <w:rPr>
          <w:rFonts w:ascii="Times New Roman" w:hAnsi="Times New Roman" w:cs="Times New Roman"/>
          <w:sz w:val="24"/>
        </w:rPr>
        <w:t>области</w:t>
      </w:r>
      <w:r w:rsidRPr="00B05EA9">
        <w:rPr>
          <w:rFonts w:ascii="Times New Roman" w:hAnsi="Times New Roman" w:cs="Times New Roman"/>
          <w:b/>
          <w:bCs/>
          <w:sz w:val="24"/>
        </w:rPr>
        <w:t> »</w:t>
      </w:r>
      <w:proofErr w:type="gramEnd"/>
      <w:r w:rsidRPr="00B05EA9">
        <w:rPr>
          <w:rFonts w:ascii="Times New Roman" w:hAnsi="Times New Roman" w:cs="Times New Roman"/>
          <w:b/>
          <w:bCs/>
          <w:sz w:val="24"/>
        </w:rPr>
        <w:t>  (тыс. рублей)</w:t>
      </w:r>
    </w:p>
    <w:tbl>
      <w:tblPr>
        <w:tblW w:w="15855" w:type="dxa"/>
        <w:tblCellSpacing w:w="0" w:type="dxa"/>
        <w:tblCellMar>
          <w:left w:w="0" w:type="dxa"/>
          <w:right w:w="0" w:type="dxa"/>
        </w:tblCellMar>
        <w:tblLook w:val="04A0" w:firstRow="1" w:lastRow="0" w:firstColumn="1" w:lastColumn="0" w:noHBand="0" w:noVBand="1"/>
      </w:tblPr>
      <w:tblGrid>
        <w:gridCol w:w="2244"/>
        <w:gridCol w:w="1170"/>
        <w:gridCol w:w="1104"/>
        <w:gridCol w:w="1267"/>
        <w:gridCol w:w="962"/>
        <w:gridCol w:w="1133"/>
        <w:gridCol w:w="1100"/>
        <w:gridCol w:w="1170"/>
        <w:gridCol w:w="1410"/>
        <w:gridCol w:w="1548"/>
        <w:gridCol w:w="1353"/>
        <w:gridCol w:w="704"/>
        <w:gridCol w:w="690"/>
      </w:tblGrid>
      <w:tr w:rsidR="00B05EA9" w:rsidRPr="00B05EA9" w:rsidTr="00B05EA9">
        <w:trPr>
          <w:tblCellSpacing w:w="0" w:type="dxa"/>
        </w:trPr>
        <w:tc>
          <w:tcPr>
            <w:tcW w:w="22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Наименование подпрограммы муниципальной программы,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основного меро</w:t>
            </w:r>
            <w:r w:rsidRPr="00B05EA9">
              <w:rPr>
                <w:rFonts w:ascii="Times New Roman" w:hAnsi="Times New Roman" w:cs="Times New Roman"/>
                <w:sz w:val="24"/>
              </w:rPr>
              <w:softHyphen/>
              <w:t>приятия</w:t>
            </w:r>
          </w:p>
        </w:tc>
        <w:tc>
          <w:tcPr>
            <w:tcW w:w="1359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Расходы (тыс. рублей), годы</w:t>
            </w:r>
          </w:p>
        </w:tc>
      </w:tr>
      <w:tr w:rsidR="00B05EA9" w:rsidRPr="00B05EA9" w:rsidTr="00B05EA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05EA9" w:rsidRPr="00B05EA9" w:rsidRDefault="00B05EA9" w:rsidP="00B05EA9">
            <w:pPr>
              <w:rPr>
                <w:rFonts w:ascii="Times New Roman" w:hAnsi="Times New Roman" w:cs="Times New Roman"/>
                <w:sz w:val="24"/>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2025</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Подпрограмма 2. «Создание условий для обеспечения доступным и комфортным жильем граждан в городе Щигры Курской области»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В-20178,647</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Ф-483,610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О-19219,64</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М-475,397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В.-428,0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О.-403,0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М.-25,0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В.-10825,535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Ф.-10500,770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М.-324,765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В.-37831,5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О.-34088,85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М.-3742,65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В-25956,209</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Ф-21280,538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О-1869,116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М-2806,555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В-31444,3188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Ф-25742,72636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О-2405,15003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М-3296,44241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В-69423,37636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Ф-35871,60267</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О-18972,53433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М-14579,23936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500,0</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2.1.</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«Создание условий для развития социальной и инженерной инфраструктуры муниципального образования «город Щигры»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В-428,0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О.-403,0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М.-25,0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В-35883,00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О-34088,85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М-1794,15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319,387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Основное мероприятие 2.2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«Государственная поддержка молодых семей в улучшении жилищных условий на территории города Щигры»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В-1804,005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Ф-483,610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 -844,998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М-475,397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500</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2.3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«Переселение граждан из аварийного жилищного фонда с учетом необходимости развития малоэтажного строительства»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В-10825,535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Ф-10500,770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М-324,765</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1948,50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В-25636,822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Ф-21280,538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О-1869,116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М-2487,168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В-31444,3188</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Ф-25742,72636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О-2405,15003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М-3296,44241</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В-69303,37636</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Ф-35871,60267</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О-18972,53433</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М-14459,23936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Основное мероприятие 2.4. «Модернизация объектов коммунальной инфраструктуры в </w:t>
            </w:r>
            <w:r w:rsidRPr="00B05EA9">
              <w:rPr>
                <w:rFonts w:ascii="Times New Roman" w:hAnsi="Times New Roman" w:cs="Times New Roman"/>
                <w:sz w:val="24"/>
              </w:rPr>
              <w:lastRenderedPageBreak/>
              <w:t>городе Щигры Курской области»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Основное мероприятие </w:t>
            </w:r>
            <w:proofErr w:type="gramStart"/>
            <w:r w:rsidRPr="00B05EA9">
              <w:rPr>
                <w:rFonts w:ascii="Times New Roman" w:hAnsi="Times New Roman" w:cs="Times New Roman"/>
                <w:sz w:val="24"/>
              </w:rPr>
              <w:t>2.5  Разработк</w:t>
            </w:r>
            <w:proofErr w:type="gramEnd"/>
            <w:r w:rsidRPr="00B05EA9">
              <w:rPr>
                <w:rFonts w:ascii="Times New Roman" w:hAnsi="Times New Roman" w:cs="Times New Roman"/>
                <w:sz w:val="24"/>
              </w:rPr>
              <w:t>4а проектной документации на выполнение работ по сносу (демонтажу) аварийных жилых домов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О-18374,642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bl>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Приложение №2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 подпрограмме 2 «Создание условий для обеспечения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доступным и комфортным жильем граждан в городе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Щигры Курской области</w:t>
      </w:r>
      <w:r w:rsidRPr="00B05EA9">
        <w:rPr>
          <w:rFonts w:ascii="Times New Roman" w:hAnsi="Times New Roman" w:cs="Times New Roman"/>
          <w:b/>
          <w:bCs/>
          <w:sz w:val="24"/>
        </w:rPr>
        <w:t>»</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Правила предоставления молодым семьям социальных выплат на приобретение (строительство) жилья и их использования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 Социальные выплаты используются: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для оплаты цены договора строительного подряда на строительство жилого дома (далее - договор строительного подряда);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 w:history="1">
        <w:r w:rsidRPr="00B05EA9">
          <w:rPr>
            <w:rStyle w:val="a3"/>
            <w:rFonts w:ascii="Times New Roman" w:hAnsi="Times New Roman" w:cs="Times New Roman"/>
            <w:sz w:val="24"/>
          </w:rPr>
          <w:t>пунктом 5 части 4 статьи 4</w:t>
        </w:r>
      </w:hyperlink>
      <w:r w:rsidRPr="00B05EA9">
        <w:rPr>
          <w:rFonts w:ascii="Times New Roman" w:hAnsi="Times New Roman" w:cs="Times New Roman"/>
          <w:sz w:val="24"/>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B05EA9">
        <w:rPr>
          <w:rFonts w:ascii="Times New Roman" w:hAnsi="Times New Roman" w:cs="Times New Roman"/>
          <w:sz w:val="24"/>
        </w:rPr>
        <w:t>неполнородных</w:t>
      </w:r>
      <w:proofErr w:type="spellEnd"/>
      <w:r w:rsidRPr="00B05EA9">
        <w:rPr>
          <w:rFonts w:ascii="Times New Roman" w:hAnsi="Times New Roman" w:cs="Times New Roman"/>
          <w:sz w:val="24"/>
        </w:rPr>
        <w:t xml:space="preserve"> братьев и сестер).</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7" w:history="1">
        <w:r w:rsidRPr="00B05EA9">
          <w:rPr>
            <w:rStyle w:val="a3"/>
            <w:rFonts w:ascii="Times New Roman" w:hAnsi="Times New Roman" w:cs="Times New Roman"/>
            <w:sz w:val="24"/>
          </w:rPr>
          <w:t>программы</w:t>
        </w:r>
      </w:hyperlink>
      <w:r w:rsidRPr="00B05EA9">
        <w:rPr>
          <w:rFonts w:ascii="Times New Roman" w:hAnsi="Times New Roman" w:cs="Times New Roman"/>
          <w:sz w:val="24"/>
        </w:rPr>
        <w:t>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 Выдача свидетельства о праве на получение социальной выплаты по форме согласно </w:t>
      </w:r>
      <w:hyperlink r:id="rId8" w:anchor="Par475" w:history="1">
        <w:r w:rsidRPr="00B05EA9">
          <w:rPr>
            <w:rStyle w:val="a3"/>
            <w:rFonts w:ascii="Times New Roman" w:hAnsi="Times New Roman" w:cs="Times New Roman"/>
            <w:sz w:val="24"/>
          </w:rPr>
          <w:t>приложению № 1</w:t>
        </w:r>
      </w:hyperlink>
      <w:r w:rsidRPr="00B05EA9">
        <w:rPr>
          <w:rFonts w:ascii="Times New Roman" w:hAnsi="Times New Roman" w:cs="Times New Roman"/>
          <w:sz w:val="24"/>
        </w:rPr>
        <w:t>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w:t>
      </w:r>
      <w:r w:rsidRPr="00B05EA9">
        <w:rPr>
          <w:rFonts w:ascii="Times New Roman" w:hAnsi="Times New Roman" w:cs="Times New Roman"/>
          <w:sz w:val="24"/>
        </w:rPr>
        <w:lastRenderedPageBreak/>
        <w:t>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молодая семья признана нуждающейся в жилом помещении в соответствии с </w:t>
      </w:r>
      <w:hyperlink r:id="rId9" w:anchor="Par264" w:history="1">
        <w:r w:rsidRPr="00B05EA9">
          <w:rPr>
            <w:rStyle w:val="a3"/>
            <w:rFonts w:ascii="Times New Roman" w:hAnsi="Times New Roman" w:cs="Times New Roman"/>
            <w:sz w:val="24"/>
          </w:rPr>
          <w:t>пунктом 7</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0" w:history="1">
        <w:r w:rsidRPr="00B05EA9">
          <w:rPr>
            <w:rStyle w:val="a3"/>
            <w:rFonts w:ascii="Times New Roman" w:hAnsi="Times New Roman" w:cs="Times New Roman"/>
            <w:sz w:val="24"/>
          </w:rPr>
          <w:t>статьей 51</w:t>
        </w:r>
      </w:hyperlink>
      <w:r w:rsidRPr="00B05EA9">
        <w:rPr>
          <w:rFonts w:ascii="Times New Roman" w:hAnsi="Times New Roman" w:cs="Times New Roman"/>
          <w:sz w:val="24"/>
        </w:rPr>
        <w:t>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r w:rsidRPr="00B05EA9">
        <w:rPr>
          <w:rFonts w:ascii="Times New Roman" w:hAnsi="Times New Roman" w:cs="Times New Roman"/>
          <w:sz w:val="24"/>
          <w:u w:val="single"/>
        </w:rPr>
        <w:t>подпунктами «е»</w:t>
      </w:r>
      <w:r w:rsidRPr="00B05EA9">
        <w:rPr>
          <w:rFonts w:ascii="Times New Roman" w:hAnsi="Times New Roman" w:cs="Times New Roman"/>
          <w:sz w:val="24"/>
        </w:rPr>
        <w:t> и </w:t>
      </w:r>
      <w:hyperlink r:id="rId11" w:anchor="Par241" w:history="1">
        <w:r w:rsidRPr="00B05EA9">
          <w:rPr>
            <w:rStyle w:val="a3"/>
            <w:rFonts w:ascii="Times New Roman" w:hAnsi="Times New Roman" w:cs="Times New Roman"/>
            <w:sz w:val="24"/>
          </w:rPr>
          <w:t>«и» пункта 2</w:t>
        </w:r>
      </w:hyperlink>
      <w:r w:rsidRPr="00B05EA9">
        <w:rPr>
          <w:rFonts w:ascii="Times New Roman" w:hAnsi="Times New Roman" w:cs="Times New Roman"/>
          <w:sz w:val="24"/>
        </w:rPr>
        <w:t>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xml:space="preserve">8. Порядок и условия признания </w:t>
      </w:r>
      <w:proofErr w:type="gramStart"/>
      <w:r w:rsidRPr="00B05EA9">
        <w:rPr>
          <w:rFonts w:ascii="Times New Roman" w:hAnsi="Times New Roman" w:cs="Times New Roman"/>
          <w:sz w:val="24"/>
        </w:rPr>
        <w:t>молодой семьи</w:t>
      </w:r>
      <w:proofErr w:type="gramEnd"/>
      <w:r w:rsidRPr="00B05EA9">
        <w:rPr>
          <w:rFonts w:ascii="Times New Roman" w:hAnsi="Times New Roman" w:cs="Times New Roman"/>
          <w:sz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10. Социальная выплата предоставляется в размере не менее: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30 процентов расчетной (средней) стоимости жилья, определяемой в соответствии с настоящими Правилами, - для молодых семей, не имеющих детей;</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 В случае использования социальной выплаты на цель, предусмотренную </w:t>
      </w:r>
      <w:hyperlink r:id="rId12" w:anchor="Par230" w:history="1">
        <w:r w:rsidRPr="00B05EA9">
          <w:rPr>
            <w:rStyle w:val="a3"/>
            <w:rFonts w:ascii="Times New Roman" w:hAnsi="Times New Roman" w:cs="Times New Roman"/>
            <w:sz w:val="24"/>
          </w:rPr>
          <w:t>подпунктом «в» пункта 2</w:t>
        </w:r>
      </w:hyperlink>
      <w:r w:rsidRPr="00B05EA9">
        <w:rPr>
          <w:rFonts w:ascii="Times New Roman" w:hAnsi="Times New Roman" w:cs="Times New Roman"/>
          <w:sz w:val="24"/>
        </w:rPr>
        <w:t> настоящих Правил, ее размер устанавливается в соответствии с </w:t>
      </w:r>
      <w:hyperlink r:id="rId13" w:anchor="Par273" w:history="1">
        <w:r w:rsidRPr="00B05EA9">
          <w:rPr>
            <w:rStyle w:val="a3"/>
            <w:rFonts w:ascii="Times New Roman" w:hAnsi="Times New Roman" w:cs="Times New Roman"/>
            <w:sz w:val="24"/>
          </w:rPr>
          <w:t>пунктом 10</w:t>
        </w:r>
      </w:hyperlink>
      <w:r w:rsidRPr="00B05EA9">
        <w:rPr>
          <w:rFonts w:ascii="Times New Roman" w:hAnsi="Times New Roman" w:cs="Times New Roman"/>
          <w:sz w:val="24"/>
        </w:rPr>
        <w:t> настоящих Правил и ограничивается суммой остатка задолженности по выплате остатка пая.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12. В случае использования социальной выплаты на цели, предусмотренные </w:t>
      </w:r>
      <w:r w:rsidRPr="00B05EA9">
        <w:rPr>
          <w:rFonts w:ascii="Times New Roman" w:hAnsi="Times New Roman" w:cs="Times New Roman"/>
          <w:sz w:val="24"/>
          <w:u w:val="single"/>
        </w:rPr>
        <w:t>подпунктами «е»</w:t>
      </w:r>
      <w:r w:rsidRPr="00B05EA9">
        <w:rPr>
          <w:rFonts w:ascii="Times New Roman" w:hAnsi="Times New Roman" w:cs="Times New Roman"/>
          <w:sz w:val="24"/>
        </w:rPr>
        <w:t> и </w:t>
      </w:r>
      <w:hyperlink r:id="rId14" w:anchor="Par241" w:history="1">
        <w:r w:rsidRPr="00B05EA9">
          <w:rPr>
            <w:rStyle w:val="a3"/>
            <w:rFonts w:ascii="Times New Roman" w:hAnsi="Times New Roman" w:cs="Times New Roman"/>
            <w:sz w:val="24"/>
          </w:rPr>
          <w:t>«и» пункта 2</w:t>
        </w:r>
      </w:hyperlink>
      <w:r w:rsidRPr="00B05EA9">
        <w:rPr>
          <w:rFonts w:ascii="Times New Roman" w:hAnsi="Times New Roman" w:cs="Times New Roman"/>
          <w:sz w:val="24"/>
        </w:rPr>
        <w:t> настоящих Правил, размер социальной выплаты устанавливается в соответствии с </w:t>
      </w:r>
      <w:hyperlink r:id="rId15" w:anchor="Par273" w:history="1">
        <w:r w:rsidRPr="00B05EA9">
          <w:rPr>
            <w:rStyle w:val="a3"/>
            <w:rFonts w:ascii="Times New Roman" w:hAnsi="Times New Roman" w:cs="Times New Roman"/>
            <w:sz w:val="24"/>
          </w:rPr>
          <w:t>пунктом 10</w:t>
        </w:r>
      </w:hyperlink>
      <w:r w:rsidRPr="00B05EA9">
        <w:rPr>
          <w:rFonts w:ascii="Times New Roman" w:hAnsi="Times New Roman" w:cs="Times New Roman"/>
          <w:sz w:val="24"/>
        </w:rPr>
        <w:t>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13. Расчет размера социальной выплаты производится исходя из размера общей площади жилого помещения, установленного в соответствии с </w:t>
      </w:r>
      <w:hyperlink r:id="rId16" w:anchor="Par282" w:history="1">
        <w:r w:rsidRPr="00B05EA9">
          <w:rPr>
            <w:rStyle w:val="a3"/>
            <w:rFonts w:ascii="Times New Roman" w:hAnsi="Times New Roman" w:cs="Times New Roman"/>
            <w:sz w:val="24"/>
          </w:rPr>
          <w:t>пунктом 15</w:t>
        </w:r>
      </w:hyperlink>
      <w:r w:rsidRPr="00B05EA9">
        <w:rPr>
          <w:rFonts w:ascii="Times New Roman" w:hAnsi="Times New Roman" w:cs="Times New Roman"/>
          <w:sz w:val="24"/>
        </w:rPr>
        <w:t>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17" w:anchor="Par279" w:history="1">
        <w:r w:rsidRPr="00B05EA9">
          <w:rPr>
            <w:rStyle w:val="a3"/>
            <w:rFonts w:ascii="Times New Roman" w:hAnsi="Times New Roman" w:cs="Times New Roman"/>
            <w:sz w:val="24"/>
          </w:rPr>
          <w:t>пунктом 13</w:t>
        </w:r>
      </w:hyperlink>
      <w:r w:rsidRPr="00B05EA9">
        <w:rPr>
          <w:rFonts w:ascii="Times New Roman" w:hAnsi="Times New Roman" w:cs="Times New Roman"/>
          <w:sz w:val="24"/>
        </w:rPr>
        <w:t>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15. Размер общей площади жилого помещения, с учетом которого определяется размер социальной выплаты, составляет:</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для семьи, состоящей из 2 человек (молодые супруги или один молодой родитель и ребенок), - 42 кв. метра;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16. Расчетная (средняя) стоимость жилья, используемая при расчете размера социальной выплаты, определяется по формуле:</w:t>
      </w:r>
    </w:p>
    <w:p w:rsidR="00B05EA9" w:rsidRPr="00B05EA9" w:rsidRDefault="00B05EA9" w:rsidP="00B05EA9">
      <w:pPr>
        <w:rPr>
          <w:rFonts w:ascii="Times New Roman" w:hAnsi="Times New Roman" w:cs="Times New Roman"/>
          <w:sz w:val="24"/>
        </w:rPr>
      </w:pPr>
      <w:proofErr w:type="spellStart"/>
      <w:r w:rsidRPr="00B05EA9">
        <w:rPr>
          <w:rFonts w:ascii="Times New Roman" w:hAnsi="Times New Roman" w:cs="Times New Roman"/>
          <w:sz w:val="24"/>
        </w:rPr>
        <w:t>СтЖ</w:t>
      </w:r>
      <w:proofErr w:type="spellEnd"/>
      <w:r w:rsidRPr="00B05EA9">
        <w:rPr>
          <w:rFonts w:ascii="Times New Roman" w:hAnsi="Times New Roman" w:cs="Times New Roman"/>
          <w:sz w:val="24"/>
        </w:rPr>
        <w:t xml:space="preserve"> = Н x РЖ,</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где: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18" w:anchor="Par279" w:history="1">
        <w:r w:rsidRPr="00B05EA9">
          <w:rPr>
            <w:rStyle w:val="a3"/>
            <w:rFonts w:ascii="Times New Roman" w:hAnsi="Times New Roman" w:cs="Times New Roman"/>
            <w:sz w:val="24"/>
          </w:rPr>
          <w:t>пунктом 13</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РЖ - размер общей площади жилого помещения, определяемый в соответствии с </w:t>
      </w:r>
      <w:hyperlink r:id="rId19" w:anchor="Par282" w:history="1">
        <w:r w:rsidRPr="00B05EA9">
          <w:rPr>
            <w:rStyle w:val="a3"/>
            <w:rFonts w:ascii="Times New Roman" w:hAnsi="Times New Roman" w:cs="Times New Roman"/>
            <w:sz w:val="24"/>
          </w:rPr>
          <w:t>пунктом 15</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18. Для участия в мероприятии ведомственной целевой программы в целях использования социальной выплаты в соответствии с </w:t>
      </w:r>
      <w:r w:rsidRPr="00B05EA9">
        <w:rPr>
          <w:rFonts w:ascii="Times New Roman" w:hAnsi="Times New Roman" w:cs="Times New Roman"/>
          <w:sz w:val="24"/>
          <w:u w:val="single"/>
        </w:rPr>
        <w:t>подпунктами «а»</w:t>
      </w:r>
      <w:r w:rsidRPr="00B05EA9">
        <w:rPr>
          <w:rFonts w:ascii="Times New Roman" w:hAnsi="Times New Roman" w:cs="Times New Roman"/>
          <w:sz w:val="24"/>
        </w:rPr>
        <w:t> - </w:t>
      </w:r>
      <w:r w:rsidRPr="00B05EA9">
        <w:rPr>
          <w:rFonts w:ascii="Times New Roman" w:hAnsi="Times New Roman" w:cs="Times New Roman"/>
          <w:sz w:val="24"/>
          <w:u w:val="single"/>
        </w:rPr>
        <w:t>«д»</w:t>
      </w:r>
      <w:r w:rsidRPr="00B05EA9">
        <w:rPr>
          <w:rFonts w:ascii="Times New Roman" w:hAnsi="Times New Roman" w:cs="Times New Roman"/>
          <w:sz w:val="24"/>
        </w:rPr>
        <w:t>, </w:t>
      </w:r>
      <w:r w:rsidRPr="00B05EA9">
        <w:rPr>
          <w:rFonts w:ascii="Times New Roman" w:hAnsi="Times New Roman" w:cs="Times New Roman"/>
          <w:sz w:val="24"/>
          <w:u w:val="single"/>
        </w:rPr>
        <w:t>«ж»</w:t>
      </w:r>
      <w:r w:rsidRPr="00B05EA9">
        <w:rPr>
          <w:rFonts w:ascii="Times New Roman" w:hAnsi="Times New Roman" w:cs="Times New Roman"/>
          <w:sz w:val="24"/>
        </w:rPr>
        <w:t> и </w:t>
      </w:r>
      <w:hyperlink r:id="rId20" w:anchor="Par239" w:history="1">
        <w:r w:rsidRPr="00B05EA9">
          <w:rPr>
            <w:rStyle w:val="a3"/>
            <w:rFonts w:ascii="Times New Roman" w:hAnsi="Times New Roman" w:cs="Times New Roman"/>
            <w:sz w:val="24"/>
          </w:rPr>
          <w:t>«з» пункта 2</w:t>
        </w:r>
      </w:hyperlink>
      <w:r w:rsidRPr="00B05EA9">
        <w:rPr>
          <w:rFonts w:ascii="Times New Roman" w:hAnsi="Times New Roman" w:cs="Times New Roman"/>
          <w:sz w:val="24"/>
        </w:rPr>
        <w:t> настоящих Правил молодая семья подает в орган местного самоуправления по месту жительства следующие документы: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w:t>
      </w:r>
      <w:hyperlink r:id="rId21" w:anchor="Par535" w:history="1">
        <w:r w:rsidRPr="00B05EA9">
          <w:rPr>
            <w:rStyle w:val="a3"/>
            <w:rFonts w:ascii="Times New Roman" w:hAnsi="Times New Roman" w:cs="Times New Roman"/>
            <w:sz w:val="24"/>
          </w:rPr>
          <w:t>заявление</w:t>
        </w:r>
      </w:hyperlink>
      <w:r w:rsidRPr="00B05EA9">
        <w:rPr>
          <w:rFonts w:ascii="Times New Roman" w:hAnsi="Times New Roman" w:cs="Times New Roman"/>
          <w:sz w:val="24"/>
        </w:rPr>
        <w:t> по форме согласно приложению №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копия документов, удостоверяющих личность каждого члена семьи;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копия свидетельства о браке (на неполную семью не распространяется);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г) документ, подтверждающий признание </w:t>
      </w:r>
      <w:proofErr w:type="gramStart"/>
      <w:r w:rsidRPr="00B05EA9">
        <w:rPr>
          <w:rFonts w:ascii="Times New Roman" w:hAnsi="Times New Roman" w:cs="Times New Roman"/>
          <w:sz w:val="24"/>
        </w:rPr>
        <w:t>молодой семьи</w:t>
      </w:r>
      <w:proofErr w:type="gramEnd"/>
      <w:r w:rsidRPr="00B05EA9">
        <w:rPr>
          <w:rFonts w:ascii="Times New Roman" w:hAnsi="Times New Roman" w:cs="Times New Roman"/>
          <w:sz w:val="24"/>
        </w:rPr>
        <w:t xml:space="preserve"> нуждающейся в жилых помещениях;</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xml:space="preserve">д) документы, подтверждающие признание </w:t>
      </w:r>
      <w:proofErr w:type="gramStart"/>
      <w:r w:rsidRPr="00B05EA9">
        <w:rPr>
          <w:rFonts w:ascii="Times New Roman" w:hAnsi="Times New Roman" w:cs="Times New Roman"/>
          <w:sz w:val="24"/>
        </w:rPr>
        <w:t>молодой семьи</w:t>
      </w:r>
      <w:proofErr w:type="gramEnd"/>
      <w:r w:rsidRPr="00B05EA9">
        <w:rPr>
          <w:rFonts w:ascii="Times New Roman" w:hAnsi="Times New Roman" w:cs="Times New Roman"/>
          <w:sz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е) копия документа, подтверждающего регистрацию в системе индивидуального (персонифицированного) учета каждого члена семьи.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19. Для участия в мероприятии ведомственной целевой программы в целях использования социальной выплаты в соответствии с </w:t>
      </w:r>
      <w:r w:rsidRPr="00B05EA9">
        <w:rPr>
          <w:rFonts w:ascii="Times New Roman" w:hAnsi="Times New Roman" w:cs="Times New Roman"/>
          <w:sz w:val="24"/>
          <w:u w:val="single"/>
        </w:rPr>
        <w:t>подпунктами «е»</w:t>
      </w:r>
      <w:r w:rsidRPr="00B05EA9">
        <w:rPr>
          <w:rFonts w:ascii="Times New Roman" w:hAnsi="Times New Roman" w:cs="Times New Roman"/>
          <w:sz w:val="24"/>
        </w:rPr>
        <w:t> и </w:t>
      </w:r>
      <w:hyperlink r:id="rId22" w:anchor="Par241" w:history="1">
        <w:r w:rsidRPr="00B05EA9">
          <w:rPr>
            <w:rStyle w:val="a3"/>
            <w:rFonts w:ascii="Times New Roman" w:hAnsi="Times New Roman" w:cs="Times New Roman"/>
            <w:sz w:val="24"/>
          </w:rPr>
          <w:t>«и» пункта 2 настоящих</w:t>
        </w:r>
      </w:hyperlink>
      <w:r w:rsidRPr="00B05EA9">
        <w:rPr>
          <w:rFonts w:ascii="Times New Roman" w:hAnsi="Times New Roman" w:cs="Times New Roman"/>
          <w:sz w:val="24"/>
        </w:rPr>
        <w:t> Правил молодая семья подает в орган местного самоуправления по месту жительства следующие документы: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w:t>
      </w:r>
      <w:hyperlink r:id="rId23" w:anchor="Par535" w:history="1">
        <w:r w:rsidRPr="00B05EA9">
          <w:rPr>
            <w:rStyle w:val="a3"/>
            <w:rFonts w:ascii="Times New Roman" w:hAnsi="Times New Roman" w:cs="Times New Roman"/>
            <w:sz w:val="24"/>
          </w:rPr>
          <w:t>заявление</w:t>
        </w:r>
      </w:hyperlink>
      <w:r w:rsidRPr="00B05EA9">
        <w:rPr>
          <w:rFonts w:ascii="Times New Roman" w:hAnsi="Times New Roman" w:cs="Times New Roman"/>
          <w:sz w:val="24"/>
        </w:rPr>
        <w:t> по форме согласно приложению №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копии документов, удостоверяющих личность каждого члена семьи;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копия свидетельства о браке (на неполную семью не распространяется);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4" w:anchor="Par235" w:history="1">
        <w:r w:rsidRPr="00B05EA9">
          <w:rPr>
            <w:rStyle w:val="a3"/>
            <w:rFonts w:ascii="Times New Roman" w:hAnsi="Times New Roman" w:cs="Times New Roman"/>
            <w:sz w:val="24"/>
          </w:rPr>
          <w:t>подпунктом «е» пункта 2</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5" w:anchor="Par241" w:history="1">
        <w:r w:rsidRPr="00B05EA9">
          <w:rPr>
            <w:rStyle w:val="a3"/>
            <w:rFonts w:ascii="Times New Roman" w:hAnsi="Times New Roman" w:cs="Times New Roman"/>
            <w:sz w:val="24"/>
          </w:rPr>
          <w:t>подпунктом «и» пункта 2</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е) копия договора жилищного кредита;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з) документ, подтверждающий признание молодой семьи нуждающейся в жилом помещении в соответствии с </w:t>
      </w:r>
      <w:hyperlink r:id="rId26" w:anchor="Par264" w:history="1">
        <w:r w:rsidRPr="00B05EA9">
          <w:rPr>
            <w:rStyle w:val="a3"/>
            <w:rFonts w:ascii="Times New Roman" w:hAnsi="Times New Roman" w:cs="Times New Roman"/>
            <w:sz w:val="24"/>
          </w:rPr>
          <w:t>пунктом 7</w:t>
        </w:r>
      </w:hyperlink>
      <w:r w:rsidRPr="00B05EA9">
        <w:rPr>
          <w:rFonts w:ascii="Times New Roman" w:hAnsi="Times New Roman" w:cs="Times New Roman"/>
          <w:sz w:val="24"/>
        </w:rPr>
        <w:t> настоящих Правил на день заключения договора жилищного кредита, указанного в </w:t>
      </w:r>
      <w:r w:rsidRPr="00B05EA9">
        <w:rPr>
          <w:rFonts w:ascii="Times New Roman" w:hAnsi="Times New Roman" w:cs="Times New Roman"/>
          <w:sz w:val="24"/>
          <w:u w:val="single"/>
        </w:rPr>
        <w:t>подпункте «е»</w:t>
      </w:r>
      <w:r w:rsidRPr="00B05EA9">
        <w:rPr>
          <w:rFonts w:ascii="Times New Roman" w:hAnsi="Times New Roman" w:cs="Times New Roman"/>
          <w:sz w:val="24"/>
        </w:rPr>
        <w:t> настоящего пункта;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 копия документа, подтверждающего регистрацию в системе индивидуального (персонифицированного) учета каждого члена семьи.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 Документы, предусмотренные </w:t>
      </w:r>
      <w:hyperlink r:id="rId27" w:anchor="Par293" w:history="1">
        <w:r w:rsidRPr="00B05EA9">
          <w:rPr>
            <w:rStyle w:val="a3"/>
            <w:rFonts w:ascii="Times New Roman" w:hAnsi="Times New Roman" w:cs="Times New Roman"/>
            <w:sz w:val="24"/>
          </w:rPr>
          <w:t>пунктами 18</w:t>
        </w:r>
      </w:hyperlink>
      <w:r w:rsidRPr="00B05EA9">
        <w:rPr>
          <w:rFonts w:ascii="Times New Roman" w:hAnsi="Times New Roman" w:cs="Times New Roman"/>
          <w:sz w:val="24"/>
        </w:rPr>
        <w:t> или </w:t>
      </w:r>
      <w:hyperlink r:id="rId28" w:anchor="Par303" w:history="1">
        <w:r w:rsidRPr="00B05EA9">
          <w:rPr>
            <w:rStyle w:val="a3"/>
            <w:rFonts w:ascii="Times New Roman" w:hAnsi="Times New Roman" w:cs="Times New Roman"/>
            <w:sz w:val="24"/>
          </w:rPr>
          <w:t>19</w:t>
        </w:r>
      </w:hyperlink>
      <w:r w:rsidRPr="00B05EA9">
        <w:rPr>
          <w:rFonts w:ascii="Times New Roman" w:hAnsi="Times New Roman" w:cs="Times New Roman"/>
          <w:sz w:val="24"/>
        </w:rPr>
        <w:t>, </w:t>
      </w:r>
      <w:hyperlink r:id="rId29" w:anchor="Par353" w:history="1">
        <w:r w:rsidRPr="00B05EA9">
          <w:rPr>
            <w:rStyle w:val="a3"/>
            <w:rFonts w:ascii="Times New Roman" w:hAnsi="Times New Roman" w:cs="Times New Roman"/>
            <w:sz w:val="24"/>
          </w:rPr>
          <w:t>31</w:t>
        </w:r>
      </w:hyperlink>
      <w:r w:rsidRPr="00B05EA9">
        <w:rPr>
          <w:rFonts w:ascii="Times New Roman" w:hAnsi="Times New Roman" w:cs="Times New Roman"/>
          <w:sz w:val="24"/>
        </w:rPr>
        <w:t> и </w:t>
      </w:r>
      <w:hyperlink r:id="rId30" w:anchor="Par359" w:history="1">
        <w:r w:rsidRPr="00B05EA9">
          <w:rPr>
            <w:rStyle w:val="a3"/>
            <w:rFonts w:ascii="Times New Roman" w:hAnsi="Times New Roman" w:cs="Times New Roman"/>
            <w:sz w:val="24"/>
          </w:rPr>
          <w:t>32</w:t>
        </w:r>
      </w:hyperlink>
      <w:r w:rsidRPr="00B05EA9">
        <w:rPr>
          <w:rFonts w:ascii="Times New Roman" w:hAnsi="Times New Roman" w:cs="Times New Roman"/>
          <w:sz w:val="24"/>
        </w:rPr>
        <w:t>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31" w:history="1">
        <w:r w:rsidRPr="00B05EA9">
          <w:rPr>
            <w:rStyle w:val="a3"/>
            <w:rFonts w:ascii="Times New Roman" w:hAnsi="Times New Roman" w:cs="Times New Roman"/>
            <w:sz w:val="24"/>
          </w:rPr>
          <w:t>пунктом 2(1)</w:t>
        </w:r>
      </w:hyperlink>
      <w:r w:rsidRPr="00B05EA9">
        <w:rPr>
          <w:rFonts w:ascii="Times New Roman" w:hAnsi="Times New Roman" w:cs="Times New Roman"/>
          <w:sz w:val="24"/>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21. Орган местного самоуправления организует работу по проверке сведений, содержащихся в документах, предусмотренных </w:t>
      </w:r>
      <w:hyperlink r:id="rId32" w:anchor="Par293" w:history="1">
        <w:r w:rsidRPr="00B05EA9">
          <w:rPr>
            <w:rStyle w:val="a3"/>
            <w:rFonts w:ascii="Times New Roman" w:hAnsi="Times New Roman" w:cs="Times New Roman"/>
            <w:sz w:val="24"/>
          </w:rPr>
          <w:t>пунктами 18</w:t>
        </w:r>
      </w:hyperlink>
      <w:r w:rsidRPr="00B05EA9">
        <w:rPr>
          <w:rFonts w:ascii="Times New Roman" w:hAnsi="Times New Roman" w:cs="Times New Roman"/>
          <w:sz w:val="24"/>
        </w:rPr>
        <w:t> или </w:t>
      </w:r>
      <w:hyperlink r:id="rId33" w:anchor="Par303" w:history="1">
        <w:r w:rsidRPr="00B05EA9">
          <w:rPr>
            <w:rStyle w:val="a3"/>
            <w:rFonts w:ascii="Times New Roman" w:hAnsi="Times New Roman" w:cs="Times New Roman"/>
            <w:sz w:val="24"/>
          </w:rPr>
          <w:t>19</w:t>
        </w:r>
      </w:hyperlink>
      <w:r w:rsidRPr="00B05EA9">
        <w:rPr>
          <w:rFonts w:ascii="Times New Roman" w:hAnsi="Times New Roman" w:cs="Times New Roman"/>
          <w:sz w:val="24"/>
        </w:rPr>
        <w:t>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22. Основаниями для отказа в признании молодой семьи участницей мероприятия ведомственной целевой программы являются: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несоответствие молодой семьи требованиям, предусмотренным </w:t>
      </w:r>
      <w:hyperlink r:id="rId34" w:anchor="Par256" w:history="1">
        <w:r w:rsidRPr="00B05EA9">
          <w:rPr>
            <w:rStyle w:val="a3"/>
            <w:rFonts w:ascii="Times New Roman" w:hAnsi="Times New Roman" w:cs="Times New Roman"/>
            <w:sz w:val="24"/>
          </w:rPr>
          <w:t>пунктом 6</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непредставление или представление не в полном объеме документов, предусмотренных </w:t>
      </w:r>
      <w:hyperlink r:id="rId35" w:anchor="Par293" w:history="1">
        <w:r w:rsidRPr="00B05EA9">
          <w:rPr>
            <w:rStyle w:val="a3"/>
            <w:rFonts w:ascii="Times New Roman" w:hAnsi="Times New Roman" w:cs="Times New Roman"/>
            <w:sz w:val="24"/>
          </w:rPr>
          <w:t>пунктами 18</w:t>
        </w:r>
      </w:hyperlink>
      <w:r w:rsidRPr="00B05EA9">
        <w:rPr>
          <w:rFonts w:ascii="Times New Roman" w:hAnsi="Times New Roman" w:cs="Times New Roman"/>
          <w:sz w:val="24"/>
        </w:rPr>
        <w:t> или </w:t>
      </w:r>
      <w:hyperlink r:id="rId36" w:anchor="Par303" w:history="1">
        <w:r w:rsidRPr="00B05EA9">
          <w:rPr>
            <w:rStyle w:val="a3"/>
            <w:rFonts w:ascii="Times New Roman" w:hAnsi="Times New Roman" w:cs="Times New Roman"/>
            <w:sz w:val="24"/>
          </w:rPr>
          <w:t>19</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недостоверность сведений, содержащихся в представленных документах;</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7" w:history="1">
        <w:r w:rsidRPr="00B05EA9">
          <w:rPr>
            <w:rStyle w:val="a3"/>
            <w:rFonts w:ascii="Times New Roman" w:hAnsi="Times New Roman" w:cs="Times New Roman"/>
            <w:sz w:val="24"/>
          </w:rPr>
          <w:t>законом</w:t>
        </w:r>
      </w:hyperlink>
      <w:r w:rsidRPr="00B05EA9">
        <w:rPr>
          <w:rFonts w:ascii="Times New Roman" w:hAnsi="Times New Roman" w:cs="Times New Roman"/>
          <w:sz w:val="24"/>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r:id="rId38" w:anchor="Par321" w:history="1">
        <w:r w:rsidRPr="00B05EA9">
          <w:rPr>
            <w:rStyle w:val="a3"/>
            <w:rFonts w:ascii="Times New Roman" w:hAnsi="Times New Roman" w:cs="Times New Roman"/>
            <w:sz w:val="24"/>
          </w:rPr>
          <w:t>пунктом 22</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w:t>
      </w:r>
      <w:proofErr w:type="spellStart"/>
      <w:r w:rsidRPr="00B05EA9">
        <w:rPr>
          <w:rFonts w:ascii="Times New Roman" w:hAnsi="Times New Roman" w:cs="Times New Roman"/>
          <w:sz w:val="24"/>
        </w:rPr>
        <w:t>софинансирование</w:t>
      </w:r>
      <w:proofErr w:type="spellEnd"/>
      <w:r w:rsidRPr="00B05EA9">
        <w:rPr>
          <w:rFonts w:ascii="Times New Roman" w:hAnsi="Times New Roman" w:cs="Times New Roman"/>
          <w:sz w:val="24"/>
        </w:rPr>
        <w:t xml:space="preserve">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39" w:history="1">
        <w:r w:rsidRPr="00B05EA9">
          <w:rPr>
            <w:rStyle w:val="a3"/>
            <w:rFonts w:ascii="Times New Roman" w:hAnsi="Times New Roman" w:cs="Times New Roman"/>
            <w:sz w:val="24"/>
          </w:rPr>
          <w:t>пунктом 3</w:t>
        </w:r>
      </w:hyperlink>
      <w:r w:rsidRPr="00B05EA9">
        <w:rPr>
          <w:rFonts w:ascii="Times New Roman" w:hAnsi="Times New Roman" w:cs="Times New Roman"/>
          <w:sz w:val="24"/>
        </w:rPr>
        <w:t>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w:t>
      </w:r>
      <w:r w:rsidRPr="00B05EA9">
        <w:rPr>
          <w:rFonts w:ascii="Times New Roman" w:hAnsi="Times New Roman" w:cs="Times New Roman"/>
          <w:sz w:val="24"/>
        </w:rPr>
        <w:lastRenderedPageBreak/>
        <w:t xml:space="preserve">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B05EA9">
        <w:rPr>
          <w:rFonts w:ascii="Times New Roman" w:hAnsi="Times New Roman" w:cs="Times New Roman"/>
          <w:sz w:val="24"/>
        </w:rPr>
        <w:t>софинансирование</w:t>
      </w:r>
      <w:proofErr w:type="spellEnd"/>
      <w:r w:rsidRPr="00B05EA9">
        <w:rPr>
          <w:rFonts w:ascii="Times New Roman" w:hAnsi="Times New Roman" w:cs="Times New Roman"/>
          <w:sz w:val="24"/>
        </w:rPr>
        <w:t xml:space="preserve">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 ответственным исполнителем мероприятия ведомственной целевой программы.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40" w:anchor="Par353" w:history="1">
        <w:r w:rsidRPr="00B05EA9">
          <w:rPr>
            <w:rStyle w:val="a3"/>
            <w:rFonts w:ascii="Times New Roman" w:hAnsi="Times New Roman" w:cs="Times New Roman"/>
            <w:sz w:val="24"/>
          </w:rPr>
          <w:t>пунктом 31</w:t>
        </w:r>
      </w:hyperlink>
      <w:r w:rsidRPr="00B05EA9">
        <w:rPr>
          <w:rFonts w:ascii="Times New Roman" w:hAnsi="Times New Roman" w:cs="Times New Roman"/>
          <w:sz w:val="24"/>
        </w:rPr>
        <w:t>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предусмотренные </w:t>
      </w:r>
      <w:r w:rsidRPr="00B05EA9">
        <w:rPr>
          <w:rFonts w:ascii="Times New Roman" w:hAnsi="Times New Roman" w:cs="Times New Roman"/>
          <w:sz w:val="24"/>
          <w:u w:val="single"/>
        </w:rPr>
        <w:t>подпунктами «б»</w:t>
      </w:r>
      <w:r w:rsidRPr="00B05EA9">
        <w:rPr>
          <w:rFonts w:ascii="Times New Roman" w:hAnsi="Times New Roman" w:cs="Times New Roman"/>
          <w:sz w:val="24"/>
        </w:rPr>
        <w:t> - </w:t>
      </w:r>
      <w:hyperlink r:id="rId41" w:anchor="Par300" w:history="1">
        <w:r w:rsidRPr="00B05EA9">
          <w:rPr>
            <w:rStyle w:val="a3"/>
            <w:rFonts w:ascii="Times New Roman" w:hAnsi="Times New Roman" w:cs="Times New Roman"/>
            <w:sz w:val="24"/>
          </w:rPr>
          <w:t>«д» пункта 18</w:t>
        </w:r>
      </w:hyperlink>
      <w:r w:rsidRPr="00B05EA9">
        <w:rPr>
          <w:rFonts w:ascii="Times New Roman" w:hAnsi="Times New Roman" w:cs="Times New Roman"/>
          <w:sz w:val="24"/>
        </w:rPr>
        <w:t> настоящих Правил, - в случае использования социальных выплат в соответствии с </w:t>
      </w:r>
      <w:hyperlink r:id="rId42" w:anchor="Par227" w:history="1">
        <w:r w:rsidRPr="00B05EA9">
          <w:rPr>
            <w:rStyle w:val="a3"/>
            <w:rFonts w:ascii="Times New Roman" w:hAnsi="Times New Roman" w:cs="Times New Roman"/>
            <w:sz w:val="24"/>
          </w:rPr>
          <w:t>подпунктами «а</w:t>
        </w:r>
      </w:hyperlink>
      <w:r w:rsidRPr="00B05EA9">
        <w:rPr>
          <w:rFonts w:ascii="Times New Roman" w:hAnsi="Times New Roman" w:cs="Times New Roman"/>
          <w:sz w:val="24"/>
        </w:rPr>
        <w:t>» - </w:t>
      </w:r>
      <w:hyperlink r:id="rId43" w:anchor="Par233" w:history="1">
        <w:r w:rsidRPr="00B05EA9">
          <w:rPr>
            <w:rStyle w:val="a3"/>
            <w:rFonts w:ascii="Times New Roman" w:hAnsi="Times New Roman" w:cs="Times New Roman"/>
            <w:sz w:val="24"/>
          </w:rPr>
          <w:t>«д</w:t>
        </w:r>
      </w:hyperlink>
      <w:r w:rsidRPr="00B05EA9">
        <w:rPr>
          <w:rFonts w:ascii="Times New Roman" w:hAnsi="Times New Roman" w:cs="Times New Roman"/>
          <w:sz w:val="24"/>
        </w:rPr>
        <w:t>», </w:t>
      </w:r>
      <w:hyperlink r:id="rId44" w:anchor="Par237" w:history="1">
        <w:r w:rsidRPr="00B05EA9">
          <w:rPr>
            <w:rStyle w:val="a3"/>
            <w:rFonts w:ascii="Times New Roman" w:hAnsi="Times New Roman" w:cs="Times New Roman"/>
            <w:sz w:val="24"/>
          </w:rPr>
          <w:t>«ж</w:t>
        </w:r>
      </w:hyperlink>
      <w:r w:rsidRPr="00B05EA9">
        <w:rPr>
          <w:rFonts w:ascii="Times New Roman" w:hAnsi="Times New Roman" w:cs="Times New Roman"/>
          <w:sz w:val="24"/>
        </w:rPr>
        <w:t>» и </w:t>
      </w:r>
      <w:hyperlink r:id="rId45" w:anchor="Par239" w:history="1">
        <w:r w:rsidRPr="00B05EA9">
          <w:rPr>
            <w:rStyle w:val="a3"/>
            <w:rFonts w:ascii="Times New Roman" w:hAnsi="Times New Roman" w:cs="Times New Roman"/>
            <w:sz w:val="24"/>
          </w:rPr>
          <w:t>«з» пункта 2</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предусмотренные </w:t>
      </w:r>
      <w:hyperlink r:id="rId46" w:anchor="Par306" w:history="1">
        <w:r w:rsidRPr="00B05EA9">
          <w:rPr>
            <w:rStyle w:val="a3"/>
            <w:rFonts w:ascii="Times New Roman" w:hAnsi="Times New Roman" w:cs="Times New Roman"/>
            <w:sz w:val="24"/>
          </w:rPr>
          <w:t>подпунктами «б</w:t>
        </w:r>
      </w:hyperlink>
      <w:r w:rsidRPr="00B05EA9">
        <w:rPr>
          <w:rFonts w:ascii="Times New Roman" w:hAnsi="Times New Roman" w:cs="Times New Roman"/>
          <w:sz w:val="24"/>
        </w:rPr>
        <w:t>» - </w:t>
      </w:r>
      <w:hyperlink r:id="rId47" w:anchor="Par313" w:history="1">
        <w:r w:rsidRPr="00B05EA9">
          <w:rPr>
            <w:rStyle w:val="a3"/>
            <w:rFonts w:ascii="Times New Roman" w:hAnsi="Times New Roman" w:cs="Times New Roman"/>
            <w:sz w:val="24"/>
          </w:rPr>
          <w:t>«и» пункта 19</w:t>
        </w:r>
      </w:hyperlink>
      <w:r w:rsidRPr="00B05EA9">
        <w:rPr>
          <w:rFonts w:ascii="Times New Roman" w:hAnsi="Times New Roman" w:cs="Times New Roman"/>
          <w:sz w:val="24"/>
        </w:rPr>
        <w:t> настоящих Правил, - в случае использования социальных выплат в соответствии с </w:t>
      </w:r>
      <w:r w:rsidRPr="00B05EA9">
        <w:rPr>
          <w:rFonts w:ascii="Times New Roman" w:hAnsi="Times New Roman" w:cs="Times New Roman"/>
          <w:sz w:val="24"/>
          <w:u w:val="single"/>
        </w:rPr>
        <w:t>подпунктами «е»</w:t>
      </w:r>
      <w:r w:rsidRPr="00B05EA9">
        <w:rPr>
          <w:rFonts w:ascii="Times New Roman" w:hAnsi="Times New Roman" w:cs="Times New Roman"/>
          <w:sz w:val="24"/>
        </w:rPr>
        <w:t> и </w:t>
      </w:r>
      <w:hyperlink r:id="rId48" w:anchor="Par241" w:history="1">
        <w:r w:rsidRPr="00B05EA9">
          <w:rPr>
            <w:rStyle w:val="a3"/>
            <w:rFonts w:ascii="Times New Roman" w:hAnsi="Times New Roman" w:cs="Times New Roman"/>
            <w:sz w:val="24"/>
          </w:rPr>
          <w:t>«и» пункта 2</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33. Орган местного самоуправления организует работу по проверке сведений, содержащихся в документах, указанных в </w:t>
      </w:r>
      <w:hyperlink r:id="rId49" w:anchor="Par353" w:history="1">
        <w:r w:rsidRPr="00B05EA9">
          <w:rPr>
            <w:rStyle w:val="a3"/>
            <w:rFonts w:ascii="Times New Roman" w:hAnsi="Times New Roman" w:cs="Times New Roman"/>
            <w:sz w:val="24"/>
          </w:rPr>
          <w:t>пункте 31</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Основаниями для отказа в выдаче свидетельства о праве на получение социальной выплаты являются нарушение установленного </w:t>
      </w:r>
      <w:hyperlink r:id="rId50" w:anchor="Par353" w:history="1">
        <w:r w:rsidRPr="00B05EA9">
          <w:rPr>
            <w:rStyle w:val="a3"/>
            <w:rFonts w:ascii="Times New Roman" w:hAnsi="Times New Roman" w:cs="Times New Roman"/>
            <w:sz w:val="24"/>
          </w:rPr>
          <w:t>пунктом 31</w:t>
        </w:r>
      </w:hyperlink>
      <w:r w:rsidRPr="00B05EA9">
        <w:rPr>
          <w:rFonts w:ascii="Times New Roman" w:hAnsi="Times New Roman" w:cs="Times New Roman"/>
          <w:sz w:val="24"/>
        </w:rPr>
        <w:t>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51" w:anchor="Par373" w:history="1">
        <w:r w:rsidRPr="00B05EA9">
          <w:rPr>
            <w:rStyle w:val="a3"/>
            <w:rFonts w:ascii="Times New Roman" w:hAnsi="Times New Roman" w:cs="Times New Roman"/>
            <w:sz w:val="24"/>
          </w:rPr>
          <w:t>пункта 38</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Владелец свидетельства о праве на получение социальной выплаты в течение 1 месяца со дня его выдачи сдает это свидетельство в банк.</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52" w:anchor="Par362" w:history="1">
        <w:r w:rsidRPr="00B05EA9">
          <w:rPr>
            <w:rStyle w:val="a3"/>
            <w:rFonts w:ascii="Times New Roman" w:hAnsi="Times New Roman" w:cs="Times New Roman"/>
            <w:sz w:val="24"/>
          </w:rPr>
          <w:t>пунктом 34</w:t>
        </w:r>
      </w:hyperlink>
      <w:r w:rsidRPr="00B05EA9">
        <w:rPr>
          <w:rFonts w:ascii="Times New Roman" w:hAnsi="Times New Roman" w:cs="Times New Roman"/>
          <w:sz w:val="24"/>
        </w:rPr>
        <w:t> настоящих Правил, в орган местного самоуправления, выдавший это свидетельство, с заявлением о его замене.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38. Распорядитель счета имеет право использовать социальную выплату для приобретения у любых физических лиц, за исключением указанных в </w:t>
      </w:r>
      <w:hyperlink r:id="rId53" w:anchor="Par243" w:history="1">
        <w:r w:rsidRPr="00B05EA9">
          <w:rPr>
            <w:rStyle w:val="a3"/>
            <w:rFonts w:ascii="Times New Roman" w:hAnsi="Times New Roman" w:cs="Times New Roman"/>
            <w:sz w:val="24"/>
          </w:rPr>
          <w:t>пункте 2(1)</w:t>
        </w:r>
      </w:hyperlink>
      <w:r w:rsidRPr="00B05EA9">
        <w:rPr>
          <w:rFonts w:ascii="Times New Roman" w:hAnsi="Times New Roman" w:cs="Times New Roman"/>
          <w:sz w:val="24"/>
        </w:rPr>
        <w:t>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54" w:history="1">
        <w:r w:rsidRPr="00B05EA9">
          <w:rPr>
            <w:rStyle w:val="a3"/>
            <w:rFonts w:ascii="Times New Roman" w:hAnsi="Times New Roman" w:cs="Times New Roman"/>
            <w:sz w:val="24"/>
          </w:rPr>
          <w:t>статьями 15</w:t>
        </w:r>
      </w:hyperlink>
      <w:r w:rsidRPr="00B05EA9">
        <w:rPr>
          <w:rFonts w:ascii="Times New Roman" w:hAnsi="Times New Roman" w:cs="Times New Roman"/>
          <w:sz w:val="24"/>
        </w:rPr>
        <w:t> и </w:t>
      </w:r>
      <w:hyperlink r:id="rId55" w:history="1">
        <w:r w:rsidRPr="00B05EA9">
          <w:rPr>
            <w:rStyle w:val="a3"/>
            <w:rFonts w:ascii="Times New Roman" w:hAnsi="Times New Roman" w:cs="Times New Roman"/>
            <w:sz w:val="24"/>
          </w:rPr>
          <w:t>16</w:t>
        </w:r>
      </w:hyperlink>
      <w:r w:rsidRPr="00B05EA9">
        <w:rPr>
          <w:rFonts w:ascii="Times New Roman" w:hAnsi="Times New Roman" w:cs="Times New Roman"/>
          <w:sz w:val="24"/>
        </w:rPr>
        <w:t>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случае использования социальной выплаты в соответствии с </w:t>
      </w:r>
      <w:r w:rsidRPr="00B05EA9">
        <w:rPr>
          <w:rFonts w:ascii="Times New Roman" w:hAnsi="Times New Roman" w:cs="Times New Roman"/>
          <w:sz w:val="24"/>
          <w:u w:val="single"/>
        </w:rPr>
        <w:t>подпунктами «а»</w:t>
      </w:r>
      <w:r w:rsidRPr="00B05EA9">
        <w:rPr>
          <w:rFonts w:ascii="Times New Roman" w:hAnsi="Times New Roman" w:cs="Times New Roman"/>
          <w:sz w:val="24"/>
        </w:rPr>
        <w:t> - </w:t>
      </w:r>
      <w:r w:rsidRPr="00B05EA9">
        <w:rPr>
          <w:rFonts w:ascii="Times New Roman" w:hAnsi="Times New Roman" w:cs="Times New Roman"/>
          <w:sz w:val="24"/>
          <w:u w:val="single"/>
        </w:rPr>
        <w:t>«д»</w:t>
      </w:r>
      <w:r w:rsidRPr="00B05EA9">
        <w:rPr>
          <w:rFonts w:ascii="Times New Roman" w:hAnsi="Times New Roman" w:cs="Times New Roman"/>
          <w:sz w:val="24"/>
        </w:rPr>
        <w:t>, </w:t>
      </w:r>
      <w:r w:rsidRPr="00B05EA9">
        <w:rPr>
          <w:rFonts w:ascii="Times New Roman" w:hAnsi="Times New Roman" w:cs="Times New Roman"/>
          <w:sz w:val="24"/>
          <w:u w:val="single"/>
        </w:rPr>
        <w:t>«ж»</w:t>
      </w:r>
      <w:r w:rsidRPr="00B05EA9">
        <w:rPr>
          <w:rFonts w:ascii="Times New Roman" w:hAnsi="Times New Roman" w:cs="Times New Roman"/>
          <w:sz w:val="24"/>
        </w:rPr>
        <w:t> и </w:t>
      </w:r>
      <w:hyperlink r:id="rId56" w:anchor="Par239" w:history="1">
        <w:r w:rsidRPr="00B05EA9">
          <w:rPr>
            <w:rStyle w:val="a3"/>
            <w:rFonts w:ascii="Times New Roman" w:hAnsi="Times New Roman" w:cs="Times New Roman"/>
            <w:sz w:val="24"/>
          </w:rPr>
          <w:t>«з» пункта 2</w:t>
        </w:r>
      </w:hyperlink>
      <w:r w:rsidRPr="00B05EA9">
        <w:rPr>
          <w:rFonts w:ascii="Times New Roman" w:hAnsi="Times New Roman" w:cs="Times New Roman"/>
          <w:sz w:val="24"/>
        </w:rPr>
        <w:t>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случае использования социальной выплаты в соответствии с </w:t>
      </w:r>
      <w:hyperlink r:id="rId57" w:anchor="Par235" w:history="1">
        <w:r w:rsidRPr="00B05EA9">
          <w:rPr>
            <w:rStyle w:val="a3"/>
            <w:rFonts w:ascii="Times New Roman" w:hAnsi="Times New Roman" w:cs="Times New Roman"/>
            <w:sz w:val="24"/>
          </w:rPr>
          <w:t>подпунктом «е» пункта 2</w:t>
        </w:r>
      </w:hyperlink>
      <w:r w:rsidRPr="00B05EA9">
        <w:rPr>
          <w:rFonts w:ascii="Times New Roman" w:hAnsi="Times New Roman" w:cs="Times New Roman"/>
          <w:sz w:val="24"/>
        </w:rPr>
        <w:t>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случае использования социальной выплаты в соответствии с </w:t>
      </w:r>
      <w:r w:rsidRPr="00B05EA9">
        <w:rPr>
          <w:rFonts w:ascii="Times New Roman" w:hAnsi="Times New Roman" w:cs="Times New Roman"/>
          <w:sz w:val="24"/>
          <w:u w:val="single"/>
        </w:rPr>
        <w:t>подпунктами «ж»</w:t>
      </w:r>
      <w:r w:rsidRPr="00B05EA9">
        <w:rPr>
          <w:rFonts w:ascii="Times New Roman" w:hAnsi="Times New Roman" w:cs="Times New Roman"/>
          <w:sz w:val="24"/>
        </w:rPr>
        <w:t> - </w:t>
      </w:r>
      <w:hyperlink r:id="rId58" w:anchor="Par241" w:history="1">
        <w:r w:rsidRPr="00B05EA9">
          <w:rPr>
            <w:rStyle w:val="a3"/>
            <w:rFonts w:ascii="Times New Roman" w:hAnsi="Times New Roman" w:cs="Times New Roman"/>
            <w:sz w:val="24"/>
          </w:rPr>
          <w:t>«и» пункта 2</w:t>
        </w:r>
      </w:hyperlink>
      <w:r w:rsidRPr="00B05EA9">
        <w:rPr>
          <w:rFonts w:ascii="Times New Roman" w:hAnsi="Times New Roman" w:cs="Times New Roman"/>
          <w:sz w:val="24"/>
        </w:rPr>
        <w:t>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59" w:history="1">
        <w:r w:rsidRPr="00B05EA9">
          <w:rPr>
            <w:rStyle w:val="a3"/>
            <w:rFonts w:ascii="Times New Roman" w:hAnsi="Times New Roman" w:cs="Times New Roman"/>
            <w:sz w:val="24"/>
          </w:rPr>
          <w:t>законом</w:t>
        </w:r>
      </w:hyperlink>
      <w:r w:rsidRPr="00B05EA9">
        <w:rPr>
          <w:rFonts w:ascii="Times New Roman" w:hAnsi="Times New Roman" w:cs="Times New Roman"/>
          <w:sz w:val="24"/>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w:t>
      </w:r>
      <w:r w:rsidRPr="00B05EA9">
        <w:rPr>
          <w:rFonts w:ascii="Times New Roman" w:hAnsi="Times New Roman" w:cs="Times New Roman"/>
          <w:sz w:val="24"/>
        </w:rPr>
        <w:lastRenderedPageBreak/>
        <w:t>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(41. В случае использования социальной выплаты на цели, предусмотренные </w:t>
      </w:r>
      <w:r w:rsidRPr="00B05EA9">
        <w:rPr>
          <w:rFonts w:ascii="Times New Roman" w:hAnsi="Times New Roman" w:cs="Times New Roman"/>
          <w:sz w:val="24"/>
          <w:u w:val="single"/>
        </w:rPr>
        <w:t>подпунктами «г»</w:t>
      </w:r>
      <w:r w:rsidRPr="00B05EA9">
        <w:rPr>
          <w:rFonts w:ascii="Times New Roman" w:hAnsi="Times New Roman" w:cs="Times New Roman"/>
          <w:sz w:val="24"/>
        </w:rPr>
        <w:t> и </w:t>
      </w:r>
      <w:hyperlink r:id="rId60" w:anchor="Par239" w:history="1">
        <w:r w:rsidRPr="00B05EA9">
          <w:rPr>
            <w:rStyle w:val="a3"/>
            <w:rFonts w:ascii="Times New Roman" w:hAnsi="Times New Roman" w:cs="Times New Roman"/>
            <w:sz w:val="24"/>
          </w:rPr>
          <w:t>«з» пункта 2</w:t>
        </w:r>
      </w:hyperlink>
      <w:r w:rsidRPr="00B05EA9">
        <w:rPr>
          <w:rFonts w:ascii="Times New Roman" w:hAnsi="Times New Roman" w:cs="Times New Roman"/>
          <w:sz w:val="24"/>
        </w:rPr>
        <w:t> настоящих Правил, распорядитель счета представляет в банк:</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договор банковского счета;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договор жилищного кредита;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в случае приобретения жилого помещения по договору купли-продажи - договор купли-продажи жилого помещения;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г) в случае строительства жилого дома - договор строительного подряда;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42. В случае использования социальной выплаты на цели, предусмотренные </w:t>
      </w:r>
      <w:r w:rsidRPr="00B05EA9">
        <w:rPr>
          <w:rFonts w:ascii="Times New Roman" w:hAnsi="Times New Roman" w:cs="Times New Roman"/>
          <w:sz w:val="24"/>
          <w:u w:val="single"/>
        </w:rPr>
        <w:t>подпунктами «е»</w:t>
      </w:r>
      <w:r w:rsidRPr="00B05EA9">
        <w:rPr>
          <w:rFonts w:ascii="Times New Roman" w:hAnsi="Times New Roman" w:cs="Times New Roman"/>
          <w:sz w:val="24"/>
        </w:rPr>
        <w:t> и </w:t>
      </w:r>
      <w:hyperlink r:id="rId61" w:anchor="Par241" w:history="1">
        <w:r w:rsidRPr="00B05EA9">
          <w:rPr>
            <w:rStyle w:val="a3"/>
            <w:rFonts w:ascii="Times New Roman" w:hAnsi="Times New Roman" w:cs="Times New Roman"/>
            <w:sz w:val="24"/>
          </w:rPr>
          <w:t>«и» пункта 2</w:t>
        </w:r>
      </w:hyperlink>
      <w:r w:rsidRPr="00B05EA9">
        <w:rPr>
          <w:rFonts w:ascii="Times New Roman" w:hAnsi="Times New Roman" w:cs="Times New Roman"/>
          <w:sz w:val="24"/>
        </w:rPr>
        <w:t> настоящих Правил, распорядитель счета представляет в банк следующие документы: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договор банковского счета;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копия договора жилищного кредита;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62" w:anchor="Par235" w:history="1">
        <w:r w:rsidRPr="00B05EA9">
          <w:rPr>
            <w:rStyle w:val="a3"/>
            <w:rFonts w:ascii="Times New Roman" w:hAnsi="Times New Roman" w:cs="Times New Roman"/>
            <w:sz w:val="24"/>
          </w:rPr>
          <w:t>подпунктом «е» пункта 2</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63" w:history="1">
        <w:r w:rsidRPr="00B05EA9">
          <w:rPr>
            <w:rStyle w:val="a3"/>
            <w:rFonts w:ascii="Times New Roman" w:hAnsi="Times New Roman" w:cs="Times New Roman"/>
            <w:sz w:val="24"/>
          </w:rPr>
          <w:t>пунктом 5 части 4 статьи 4</w:t>
        </w:r>
      </w:hyperlink>
      <w:r w:rsidRPr="00B05EA9">
        <w:rPr>
          <w:rFonts w:ascii="Times New Roman" w:hAnsi="Times New Roman" w:cs="Times New Roman"/>
          <w:sz w:val="24"/>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64" w:anchor="Par241" w:history="1">
        <w:r w:rsidRPr="00B05EA9">
          <w:rPr>
            <w:rStyle w:val="a3"/>
            <w:rFonts w:ascii="Times New Roman" w:hAnsi="Times New Roman" w:cs="Times New Roman"/>
            <w:sz w:val="24"/>
          </w:rPr>
          <w:t>подпунктом «и» пункта 2</w:t>
        </w:r>
      </w:hyperlink>
      <w:r w:rsidRPr="00B05EA9">
        <w:rPr>
          <w:rFonts w:ascii="Times New Roman" w:hAnsi="Times New Roman" w:cs="Times New Roman"/>
          <w:sz w:val="24"/>
        </w:rPr>
        <w:t>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65" w:anchor="Par241" w:history="1">
        <w:r w:rsidRPr="00B05EA9">
          <w:rPr>
            <w:rStyle w:val="a3"/>
            <w:rFonts w:ascii="Times New Roman" w:hAnsi="Times New Roman" w:cs="Times New Roman"/>
            <w:sz w:val="24"/>
          </w:rPr>
          <w:t>подпунктом «и» пункта 2</w:t>
        </w:r>
      </w:hyperlink>
      <w:r w:rsidRPr="00B05EA9">
        <w:rPr>
          <w:rFonts w:ascii="Times New Roman" w:hAnsi="Times New Roman" w:cs="Times New Roman"/>
          <w:sz w:val="24"/>
        </w:rPr>
        <w:t> настоящих Правил, если осуществлена государственная регистрация прав собственности членов молодой семьи на указанное жилое помещение;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В случае использования средств социальной выплаты на цели, предусмотренные </w:t>
      </w:r>
      <w:r w:rsidRPr="00B05EA9">
        <w:rPr>
          <w:rFonts w:ascii="Times New Roman" w:hAnsi="Times New Roman" w:cs="Times New Roman"/>
          <w:sz w:val="24"/>
          <w:u w:val="single"/>
        </w:rPr>
        <w:t>подпунктами «г»</w:t>
      </w:r>
      <w:r w:rsidRPr="00B05EA9">
        <w:rPr>
          <w:rFonts w:ascii="Times New Roman" w:hAnsi="Times New Roman" w:cs="Times New Roman"/>
          <w:sz w:val="24"/>
        </w:rPr>
        <w:t> и </w:t>
      </w:r>
      <w:hyperlink r:id="rId66" w:anchor="Par235" w:history="1">
        <w:r w:rsidRPr="00B05EA9">
          <w:rPr>
            <w:rStyle w:val="a3"/>
            <w:rFonts w:ascii="Times New Roman" w:hAnsi="Times New Roman" w:cs="Times New Roman"/>
            <w:sz w:val="24"/>
          </w:rPr>
          <w:t>«е» пункта 2</w:t>
        </w:r>
      </w:hyperlink>
      <w:r w:rsidRPr="00B05EA9">
        <w:rPr>
          <w:rFonts w:ascii="Times New Roman" w:hAnsi="Times New Roman" w:cs="Times New Roman"/>
          <w:sz w:val="24"/>
        </w:rPr>
        <w:t>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случае использования средств социальной выплаты на цель, предусмотренную </w:t>
      </w:r>
      <w:hyperlink r:id="rId67" w:anchor="Par237" w:history="1">
        <w:r w:rsidRPr="00B05EA9">
          <w:rPr>
            <w:rStyle w:val="a3"/>
            <w:rFonts w:ascii="Times New Roman" w:hAnsi="Times New Roman" w:cs="Times New Roman"/>
            <w:sz w:val="24"/>
          </w:rPr>
          <w:t>подпунктом «ж» пункта 2</w:t>
        </w:r>
      </w:hyperlink>
      <w:r w:rsidRPr="00B05EA9">
        <w:rPr>
          <w:rFonts w:ascii="Times New Roman" w:hAnsi="Times New Roman" w:cs="Times New Roman"/>
          <w:sz w:val="24"/>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случае использования средств социальной выплаты на цели, предусмотренные </w:t>
      </w:r>
      <w:r w:rsidRPr="00B05EA9">
        <w:rPr>
          <w:rFonts w:ascii="Times New Roman" w:hAnsi="Times New Roman" w:cs="Times New Roman"/>
          <w:sz w:val="24"/>
          <w:u w:val="single"/>
        </w:rPr>
        <w:t>подпунктами «з»</w:t>
      </w:r>
      <w:r w:rsidRPr="00B05EA9">
        <w:rPr>
          <w:rFonts w:ascii="Times New Roman" w:hAnsi="Times New Roman" w:cs="Times New Roman"/>
          <w:sz w:val="24"/>
        </w:rPr>
        <w:t> и </w:t>
      </w:r>
      <w:hyperlink r:id="rId68" w:anchor="Par241" w:history="1">
        <w:r w:rsidRPr="00B05EA9">
          <w:rPr>
            <w:rStyle w:val="a3"/>
            <w:rFonts w:ascii="Times New Roman" w:hAnsi="Times New Roman" w:cs="Times New Roman"/>
            <w:sz w:val="24"/>
          </w:rPr>
          <w:t>«и» пункта 2</w:t>
        </w:r>
      </w:hyperlink>
      <w:r w:rsidRPr="00B05EA9">
        <w:rPr>
          <w:rFonts w:ascii="Times New Roman" w:hAnsi="Times New Roman" w:cs="Times New Roman"/>
          <w:sz w:val="24"/>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44. В случае направления социальной выплаты на цель, предусмотренную </w:t>
      </w:r>
      <w:hyperlink r:id="rId69" w:anchor="Par230" w:history="1">
        <w:r w:rsidRPr="00B05EA9">
          <w:rPr>
            <w:rStyle w:val="a3"/>
            <w:rFonts w:ascii="Times New Roman" w:hAnsi="Times New Roman" w:cs="Times New Roman"/>
            <w:sz w:val="24"/>
          </w:rPr>
          <w:t>подпунктом «в» пункта 2</w:t>
        </w:r>
      </w:hyperlink>
      <w:r w:rsidRPr="00B05EA9">
        <w:rPr>
          <w:rFonts w:ascii="Times New Roman" w:hAnsi="Times New Roman" w:cs="Times New Roman"/>
          <w:sz w:val="24"/>
        </w:rPr>
        <w:t> настоящих Правил, распорядитель счета представляет в банк:</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копию устава кооператива;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выписку из реестра членов кооператива, подтверждающую его членство в кооперативе;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д) копию решения о передаче жилого помещения в пользование члена кооператива.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45. В случае направления социальной выплаты на цель, предусмотренную </w:t>
      </w:r>
      <w:hyperlink r:id="rId70" w:anchor="Par229" w:history="1">
        <w:r w:rsidRPr="00B05EA9">
          <w:rPr>
            <w:rStyle w:val="a3"/>
            <w:rFonts w:ascii="Times New Roman" w:hAnsi="Times New Roman" w:cs="Times New Roman"/>
            <w:sz w:val="24"/>
          </w:rPr>
          <w:t>подпунктом «б» пункта 2</w:t>
        </w:r>
      </w:hyperlink>
      <w:r w:rsidRPr="00B05EA9">
        <w:rPr>
          <w:rFonts w:ascii="Times New Roman" w:hAnsi="Times New Roman" w:cs="Times New Roman"/>
          <w:sz w:val="24"/>
        </w:rPr>
        <w:t> настоящих Правил, распорядитель счета представляет в банк:</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45(1). В случае направления социальной выплаты на цель, предусмотренную </w:t>
      </w:r>
      <w:hyperlink r:id="rId71" w:anchor="Par237" w:history="1">
        <w:r w:rsidRPr="00B05EA9">
          <w:rPr>
            <w:rStyle w:val="a3"/>
            <w:rFonts w:ascii="Times New Roman" w:hAnsi="Times New Roman" w:cs="Times New Roman"/>
            <w:sz w:val="24"/>
          </w:rPr>
          <w:t>подпунктом «ж» пункта 2</w:t>
        </w:r>
      </w:hyperlink>
      <w:r w:rsidRPr="00B05EA9">
        <w:rPr>
          <w:rFonts w:ascii="Times New Roman" w:hAnsi="Times New Roman" w:cs="Times New Roman"/>
          <w:sz w:val="24"/>
        </w:rPr>
        <w:t>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46. Банк в течение 5 рабочих дней со дня получения документов, предусмотренных </w:t>
      </w:r>
      <w:hyperlink r:id="rId72" w:anchor="Par385" w:history="1">
        <w:r w:rsidRPr="00B05EA9">
          <w:rPr>
            <w:rStyle w:val="a3"/>
            <w:rFonts w:ascii="Times New Roman" w:hAnsi="Times New Roman" w:cs="Times New Roman"/>
            <w:sz w:val="24"/>
          </w:rPr>
          <w:t>пунктами 39</w:t>
        </w:r>
      </w:hyperlink>
      <w:r w:rsidRPr="00B05EA9">
        <w:rPr>
          <w:rFonts w:ascii="Times New Roman" w:hAnsi="Times New Roman" w:cs="Times New Roman"/>
          <w:sz w:val="24"/>
        </w:rPr>
        <w:t> - </w:t>
      </w:r>
      <w:hyperlink r:id="rId73" w:anchor="Par403" w:history="1">
        <w:r w:rsidRPr="00B05EA9">
          <w:rPr>
            <w:rStyle w:val="a3"/>
            <w:rFonts w:ascii="Times New Roman" w:hAnsi="Times New Roman" w:cs="Times New Roman"/>
            <w:sz w:val="24"/>
          </w:rPr>
          <w:t>42</w:t>
        </w:r>
      </w:hyperlink>
      <w:r w:rsidRPr="00B05EA9">
        <w:rPr>
          <w:rFonts w:ascii="Times New Roman" w:hAnsi="Times New Roman" w:cs="Times New Roman"/>
          <w:sz w:val="24"/>
        </w:rPr>
        <w:t>, </w:t>
      </w:r>
      <w:hyperlink r:id="rId74" w:anchor="Par419" w:history="1">
        <w:r w:rsidRPr="00B05EA9">
          <w:rPr>
            <w:rStyle w:val="a3"/>
            <w:rFonts w:ascii="Times New Roman" w:hAnsi="Times New Roman" w:cs="Times New Roman"/>
            <w:sz w:val="24"/>
          </w:rPr>
          <w:t>44</w:t>
        </w:r>
      </w:hyperlink>
      <w:r w:rsidRPr="00B05EA9">
        <w:rPr>
          <w:rFonts w:ascii="Times New Roman" w:hAnsi="Times New Roman" w:cs="Times New Roman"/>
          <w:sz w:val="24"/>
        </w:rPr>
        <w:t>, </w:t>
      </w:r>
      <w:r w:rsidRPr="00B05EA9">
        <w:rPr>
          <w:rFonts w:ascii="Times New Roman" w:hAnsi="Times New Roman" w:cs="Times New Roman"/>
          <w:sz w:val="24"/>
          <w:u w:val="single"/>
        </w:rPr>
        <w:t>подпунктами «а»</w:t>
      </w:r>
      <w:r w:rsidRPr="00B05EA9">
        <w:rPr>
          <w:rFonts w:ascii="Times New Roman" w:hAnsi="Times New Roman" w:cs="Times New Roman"/>
          <w:sz w:val="24"/>
        </w:rPr>
        <w:t> и </w:t>
      </w:r>
      <w:hyperlink r:id="rId75" w:anchor="Par428" w:history="1">
        <w:r w:rsidRPr="00B05EA9">
          <w:rPr>
            <w:rStyle w:val="a3"/>
            <w:rFonts w:ascii="Times New Roman" w:hAnsi="Times New Roman" w:cs="Times New Roman"/>
            <w:sz w:val="24"/>
          </w:rPr>
          <w:t>«б» пункта 45</w:t>
        </w:r>
      </w:hyperlink>
      <w:r w:rsidRPr="00B05EA9">
        <w:rPr>
          <w:rFonts w:ascii="Times New Roman" w:hAnsi="Times New Roman" w:cs="Times New Roman"/>
          <w:sz w:val="24"/>
        </w:rPr>
        <w:t> и </w:t>
      </w:r>
      <w:hyperlink r:id="rId76" w:anchor="Par431" w:history="1">
        <w:r w:rsidRPr="00B05EA9">
          <w:rPr>
            <w:rStyle w:val="a3"/>
            <w:rFonts w:ascii="Times New Roman" w:hAnsi="Times New Roman" w:cs="Times New Roman"/>
            <w:sz w:val="24"/>
          </w:rPr>
          <w:t>пунктом 45(1)</w:t>
        </w:r>
      </w:hyperlink>
      <w:r w:rsidRPr="00B05EA9">
        <w:rPr>
          <w:rFonts w:ascii="Times New Roman" w:hAnsi="Times New Roman" w:cs="Times New Roman"/>
          <w:sz w:val="24"/>
        </w:rPr>
        <w:t> настоящих Правил, осуществляет проверку содержащихся в них сведений.</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77" w:anchor="Par393" w:history="1">
        <w:r w:rsidRPr="00B05EA9">
          <w:rPr>
            <w:rStyle w:val="a3"/>
            <w:rFonts w:ascii="Times New Roman" w:hAnsi="Times New Roman" w:cs="Times New Roman"/>
            <w:sz w:val="24"/>
          </w:rPr>
          <w:t>пунктами 41</w:t>
        </w:r>
      </w:hyperlink>
      <w:r w:rsidRPr="00B05EA9">
        <w:rPr>
          <w:rFonts w:ascii="Times New Roman" w:hAnsi="Times New Roman" w:cs="Times New Roman"/>
          <w:sz w:val="24"/>
        </w:rPr>
        <w:t>, </w:t>
      </w:r>
      <w:hyperlink r:id="rId78" w:anchor="Par403" w:history="1">
        <w:r w:rsidRPr="00B05EA9">
          <w:rPr>
            <w:rStyle w:val="a3"/>
            <w:rFonts w:ascii="Times New Roman" w:hAnsi="Times New Roman" w:cs="Times New Roman"/>
            <w:sz w:val="24"/>
          </w:rPr>
          <w:t>42</w:t>
        </w:r>
      </w:hyperlink>
      <w:r w:rsidRPr="00B05EA9">
        <w:rPr>
          <w:rFonts w:ascii="Times New Roman" w:hAnsi="Times New Roman" w:cs="Times New Roman"/>
          <w:sz w:val="24"/>
        </w:rPr>
        <w:t>, </w:t>
      </w:r>
      <w:hyperlink r:id="rId79" w:anchor="Par419" w:history="1">
        <w:r w:rsidRPr="00B05EA9">
          <w:rPr>
            <w:rStyle w:val="a3"/>
            <w:rFonts w:ascii="Times New Roman" w:hAnsi="Times New Roman" w:cs="Times New Roman"/>
            <w:sz w:val="24"/>
          </w:rPr>
          <w:t>44</w:t>
        </w:r>
      </w:hyperlink>
      <w:r w:rsidRPr="00B05EA9">
        <w:rPr>
          <w:rFonts w:ascii="Times New Roman" w:hAnsi="Times New Roman" w:cs="Times New Roman"/>
          <w:sz w:val="24"/>
        </w:rPr>
        <w:t>, </w:t>
      </w:r>
      <w:r w:rsidRPr="00B05EA9">
        <w:rPr>
          <w:rFonts w:ascii="Times New Roman" w:hAnsi="Times New Roman" w:cs="Times New Roman"/>
          <w:sz w:val="24"/>
          <w:u w:val="single"/>
        </w:rPr>
        <w:t>подпунктами «а»</w:t>
      </w:r>
      <w:r w:rsidRPr="00B05EA9">
        <w:rPr>
          <w:rFonts w:ascii="Times New Roman" w:hAnsi="Times New Roman" w:cs="Times New Roman"/>
          <w:sz w:val="24"/>
        </w:rPr>
        <w:t> и </w:t>
      </w:r>
      <w:hyperlink r:id="rId80" w:anchor="Par428" w:history="1">
        <w:r w:rsidRPr="00B05EA9">
          <w:rPr>
            <w:rStyle w:val="a3"/>
            <w:rFonts w:ascii="Times New Roman" w:hAnsi="Times New Roman" w:cs="Times New Roman"/>
            <w:sz w:val="24"/>
          </w:rPr>
          <w:t>«б» пункта 45</w:t>
        </w:r>
      </w:hyperlink>
      <w:r w:rsidRPr="00B05EA9">
        <w:rPr>
          <w:rFonts w:ascii="Times New Roman" w:hAnsi="Times New Roman" w:cs="Times New Roman"/>
          <w:sz w:val="24"/>
        </w:rPr>
        <w:t> и </w:t>
      </w:r>
      <w:hyperlink r:id="rId81" w:anchor="Par431" w:history="1">
        <w:r w:rsidRPr="00B05EA9">
          <w:rPr>
            <w:rStyle w:val="a3"/>
            <w:rFonts w:ascii="Times New Roman" w:hAnsi="Times New Roman" w:cs="Times New Roman"/>
            <w:sz w:val="24"/>
          </w:rPr>
          <w:t>пунктом 45(1)</w:t>
        </w:r>
      </w:hyperlink>
      <w:r w:rsidRPr="00B05EA9">
        <w:rPr>
          <w:rFonts w:ascii="Times New Roman" w:hAnsi="Times New Roman" w:cs="Times New Roman"/>
          <w:sz w:val="24"/>
        </w:rPr>
        <w:t xml:space="preserve"> настоящих Правил, либо об отказе в </w:t>
      </w:r>
      <w:r w:rsidRPr="00B05EA9">
        <w:rPr>
          <w:rFonts w:ascii="Times New Roman" w:hAnsi="Times New Roman" w:cs="Times New Roman"/>
          <w:sz w:val="24"/>
        </w:rPr>
        <w:lastRenderedPageBreak/>
        <w:t>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Оригиналы договора купли-продажи жилого помещения, документов на строительство и документов, предусмотренных </w:t>
      </w:r>
      <w:hyperlink r:id="rId82" w:anchor="Par393" w:history="1">
        <w:r w:rsidRPr="00B05EA9">
          <w:rPr>
            <w:rStyle w:val="a3"/>
            <w:rFonts w:ascii="Times New Roman" w:hAnsi="Times New Roman" w:cs="Times New Roman"/>
            <w:sz w:val="24"/>
          </w:rPr>
          <w:t>пунктами 41</w:t>
        </w:r>
      </w:hyperlink>
      <w:r w:rsidRPr="00B05EA9">
        <w:rPr>
          <w:rFonts w:ascii="Times New Roman" w:hAnsi="Times New Roman" w:cs="Times New Roman"/>
          <w:sz w:val="24"/>
        </w:rPr>
        <w:t>, </w:t>
      </w:r>
      <w:hyperlink r:id="rId83" w:anchor="Par403" w:history="1">
        <w:r w:rsidRPr="00B05EA9">
          <w:rPr>
            <w:rStyle w:val="a3"/>
            <w:rFonts w:ascii="Times New Roman" w:hAnsi="Times New Roman" w:cs="Times New Roman"/>
            <w:sz w:val="24"/>
          </w:rPr>
          <w:t>42</w:t>
        </w:r>
      </w:hyperlink>
      <w:r w:rsidRPr="00B05EA9">
        <w:rPr>
          <w:rFonts w:ascii="Times New Roman" w:hAnsi="Times New Roman" w:cs="Times New Roman"/>
          <w:sz w:val="24"/>
        </w:rPr>
        <w:t>, </w:t>
      </w:r>
      <w:hyperlink r:id="rId84" w:anchor="Par419" w:history="1">
        <w:r w:rsidRPr="00B05EA9">
          <w:rPr>
            <w:rStyle w:val="a3"/>
            <w:rFonts w:ascii="Times New Roman" w:hAnsi="Times New Roman" w:cs="Times New Roman"/>
            <w:sz w:val="24"/>
          </w:rPr>
          <w:t>44</w:t>
        </w:r>
      </w:hyperlink>
      <w:r w:rsidRPr="00B05EA9">
        <w:rPr>
          <w:rFonts w:ascii="Times New Roman" w:hAnsi="Times New Roman" w:cs="Times New Roman"/>
          <w:sz w:val="24"/>
        </w:rPr>
        <w:t>, </w:t>
      </w:r>
      <w:r w:rsidRPr="00B05EA9">
        <w:rPr>
          <w:rFonts w:ascii="Times New Roman" w:hAnsi="Times New Roman" w:cs="Times New Roman"/>
          <w:sz w:val="24"/>
          <w:u w:val="single"/>
        </w:rPr>
        <w:t>подпунктами «а»</w:t>
      </w:r>
      <w:r w:rsidRPr="00B05EA9">
        <w:rPr>
          <w:rFonts w:ascii="Times New Roman" w:hAnsi="Times New Roman" w:cs="Times New Roman"/>
          <w:sz w:val="24"/>
        </w:rPr>
        <w:t> и </w:t>
      </w:r>
      <w:hyperlink r:id="rId85" w:anchor="Par428" w:history="1">
        <w:r w:rsidRPr="00B05EA9">
          <w:rPr>
            <w:rStyle w:val="a3"/>
            <w:rFonts w:ascii="Times New Roman" w:hAnsi="Times New Roman" w:cs="Times New Roman"/>
            <w:sz w:val="24"/>
          </w:rPr>
          <w:t>«б» пункта 45</w:t>
        </w:r>
      </w:hyperlink>
      <w:r w:rsidRPr="00B05EA9">
        <w:rPr>
          <w:rFonts w:ascii="Times New Roman" w:hAnsi="Times New Roman" w:cs="Times New Roman"/>
          <w:sz w:val="24"/>
        </w:rPr>
        <w:t> и </w:t>
      </w:r>
      <w:hyperlink r:id="rId86" w:anchor="Par431" w:history="1">
        <w:r w:rsidRPr="00B05EA9">
          <w:rPr>
            <w:rStyle w:val="a3"/>
            <w:rFonts w:ascii="Times New Roman" w:hAnsi="Times New Roman" w:cs="Times New Roman"/>
            <w:sz w:val="24"/>
          </w:rPr>
          <w:t>пунктом 45(1)</w:t>
        </w:r>
      </w:hyperlink>
      <w:r w:rsidRPr="00B05EA9">
        <w:rPr>
          <w:rFonts w:ascii="Times New Roman" w:hAnsi="Times New Roman" w:cs="Times New Roman"/>
          <w:sz w:val="24"/>
        </w:rPr>
        <w:t>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87" w:anchor="Par393" w:history="1">
        <w:r w:rsidRPr="00B05EA9">
          <w:rPr>
            <w:rStyle w:val="a3"/>
            <w:rFonts w:ascii="Times New Roman" w:hAnsi="Times New Roman" w:cs="Times New Roman"/>
            <w:sz w:val="24"/>
          </w:rPr>
          <w:t>пунктами 41</w:t>
        </w:r>
      </w:hyperlink>
      <w:r w:rsidRPr="00B05EA9">
        <w:rPr>
          <w:rFonts w:ascii="Times New Roman" w:hAnsi="Times New Roman" w:cs="Times New Roman"/>
          <w:sz w:val="24"/>
        </w:rPr>
        <w:t>, </w:t>
      </w:r>
      <w:hyperlink r:id="rId88" w:anchor="Par403" w:history="1">
        <w:r w:rsidRPr="00B05EA9">
          <w:rPr>
            <w:rStyle w:val="a3"/>
            <w:rFonts w:ascii="Times New Roman" w:hAnsi="Times New Roman" w:cs="Times New Roman"/>
            <w:sz w:val="24"/>
          </w:rPr>
          <w:t>42</w:t>
        </w:r>
      </w:hyperlink>
      <w:r w:rsidRPr="00B05EA9">
        <w:rPr>
          <w:rFonts w:ascii="Times New Roman" w:hAnsi="Times New Roman" w:cs="Times New Roman"/>
          <w:sz w:val="24"/>
        </w:rPr>
        <w:t>, </w:t>
      </w:r>
      <w:hyperlink r:id="rId89" w:anchor="Par419" w:history="1">
        <w:r w:rsidRPr="00B05EA9">
          <w:rPr>
            <w:rStyle w:val="a3"/>
            <w:rFonts w:ascii="Times New Roman" w:hAnsi="Times New Roman" w:cs="Times New Roman"/>
            <w:sz w:val="24"/>
          </w:rPr>
          <w:t>44</w:t>
        </w:r>
      </w:hyperlink>
      <w:r w:rsidRPr="00B05EA9">
        <w:rPr>
          <w:rFonts w:ascii="Times New Roman" w:hAnsi="Times New Roman" w:cs="Times New Roman"/>
          <w:sz w:val="24"/>
        </w:rPr>
        <w:t>, </w:t>
      </w:r>
      <w:r w:rsidRPr="00B05EA9">
        <w:rPr>
          <w:rFonts w:ascii="Times New Roman" w:hAnsi="Times New Roman" w:cs="Times New Roman"/>
          <w:sz w:val="24"/>
          <w:u w:val="single"/>
        </w:rPr>
        <w:t>подпунктами «а»</w:t>
      </w:r>
      <w:r w:rsidRPr="00B05EA9">
        <w:rPr>
          <w:rFonts w:ascii="Times New Roman" w:hAnsi="Times New Roman" w:cs="Times New Roman"/>
          <w:sz w:val="24"/>
        </w:rPr>
        <w:t> и </w:t>
      </w:r>
      <w:hyperlink r:id="rId90" w:anchor="Par428" w:history="1">
        <w:r w:rsidRPr="00B05EA9">
          <w:rPr>
            <w:rStyle w:val="a3"/>
            <w:rFonts w:ascii="Times New Roman" w:hAnsi="Times New Roman" w:cs="Times New Roman"/>
            <w:sz w:val="24"/>
          </w:rPr>
          <w:t>«б» пункта 45</w:t>
        </w:r>
      </w:hyperlink>
      <w:r w:rsidRPr="00B05EA9">
        <w:rPr>
          <w:rFonts w:ascii="Times New Roman" w:hAnsi="Times New Roman" w:cs="Times New Roman"/>
          <w:sz w:val="24"/>
        </w:rPr>
        <w:t> и </w:t>
      </w:r>
      <w:hyperlink r:id="rId91" w:anchor="Par431" w:history="1">
        <w:r w:rsidRPr="00B05EA9">
          <w:rPr>
            <w:rStyle w:val="a3"/>
            <w:rFonts w:ascii="Times New Roman" w:hAnsi="Times New Roman" w:cs="Times New Roman"/>
            <w:sz w:val="24"/>
          </w:rPr>
          <w:t>пунктом 45(1)</w:t>
        </w:r>
      </w:hyperlink>
      <w:r w:rsidRPr="00B05EA9">
        <w:rPr>
          <w:rFonts w:ascii="Times New Roman" w:hAnsi="Times New Roman" w:cs="Times New Roman"/>
          <w:sz w:val="24"/>
        </w:rPr>
        <w:t>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49. По соглашению сторон договор банковского счета может быть продлен, если: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а) до истечения срока действия договора банковского счета банк принял документы, предусмотренные </w:t>
      </w:r>
      <w:hyperlink r:id="rId92" w:anchor="Par385" w:history="1">
        <w:r w:rsidRPr="00B05EA9">
          <w:rPr>
            <w:rStyle w:val="a3"/>
            <w:rFonts w:ascii="Times New Roman" w:hAnsi="Times New Roman" w:cs="Times New Roman"/>
            <w:sz w:val="24"/>
          </w:rPr>
          <w:t>пунктами 39</w:t>
        </w:r>
      </w:hyperlink>
      <w:r w:rsidRPr="00B05EA9">
        <w:rPr>
          <w:rFonts w:ascii="Times New Roman" w:hAnsi="Times New Roman" w:cs="Times New Roman"/>
          <w:sz w:val="24"/>
        </w:rPr>
        <w:t> - </w:t>
      </w:r>
      <w:hyperlink r:id="rId93" w:anchor="Par403" w:history="1">
        <w:r w:rsidRPr="00B05EA9">
          <w:rPr>
            <w:rStyle w:val="a3"/>
            <w:rFonts w:ascii="Times New Roman" w:hAnsi="Times New Roman" w:cs="Times New Roman"/>
            <w:sz w:val="24"/>
          </w:rPr>
          <w:t>42</w:t>
        </w:r>
      </w:hyperlink>
      <w:r w:rsidRPr="00B05EA9">
        <w:rPr>
          <w:rFonts w:ascii="Times New Roman" w:hAnsi="Times New Roman" w:cs="Times New Roman"/>
          <w:sz w:val="24"/>
        </w:rPr>
        <w:t>, </w:t>
      </w:r>
      <w:hyperlink r:id="rId94" w:anchor="Par419" w:history="1">
        <w:r w:rsidRPr="00B05EA9">
          <w:rPr>
            <w:rStyle w:val="a3"/>
            <w:rFonts w:ascii="Times New Roman" w:hAnsi="Times New Roman" w:cs="Times New Roman"/>
            <w:sz w:val="24"/>
          </w:rPr>
          <w:t>44</w:t>
        </w:r>
      </w:hyperlink>
      <w:r w:rsidRPr="00B05EA9">
        <w:rPr>
          <w:rFonts w:ascii="Times New Roman" w:hAnsi="Times New Roman" w:cs="Times New Roman"/>
          <w:sz w:val="24"/>
        </w:rPr>
        <w:t>, </w:t>
      </w:r>
      <w:r w:rsidRPr="00B05EA9">
        <w:rPr>
          <w:rFonts w:ascii="Times New Roman" w:hAnsi="Times New Roman" w:cs="Times New Roman"/>
          <w:sz w:val="24"/>
          <w:u w:val="single"/>
        </w:rPr>
        <w:t>подпунктами «а»</w:t>
      </w:r>
      <w:r w:rsidRPr="00B05EA9">
        <w:rPr>
          <w:rFonts w:ascii="Times New Roman" w:hAnsi="Times New Roman" w:cs="Times New Roman"/>
          <w:sz w:val="24"/>
        </w:rPr>
        <w:t> и </w:t>
      </w:r>
      <w:hyperlink r:id="rId95" w:anchor="Par428" w:history="1">
        <w:r w:rsidRPr="00B05EA9">
          <w:rPr>
            <w:rStyle w:val="a3"/>
            <w:rFonts w:ascii="Times New Roman" w:hAnsi="Times New Roman" w:cs="Times New Roman"/>
            <w:sz w:val="24"/>
          </w:rPr>
          <w:t>«б» пункта 45</w:t>
        </w:r>
      </w:hyperlink>
      <w:r w:rsidRPr="00B05EA9">
        <w:rPr>
          <w:rFonts w:ascii="Times New Roman" w:hAnsi="Times New Roman" w:cs="Times New Roman"/>
          <w:sz w:val="24"/>
        </w:rPr>
        <w:t> и </w:t>
      </w:r>
      <w:hyperlink r:id="rId96" w:anchor="Par431" w:history="1">
        <w:r w:rsidRPr="00B05EA9">
          <w:rPr>
            <w:rStyle w:val="a3"/>
            <w:rFonts w:ascii="Times New Roman" w:hAnsi="Times New Roman" w:cs="Times New Roman"/>
            <w:sz w:val="24"/>
          </w:rPr>
          <w:t>пунктом 45(1)</w:t>
        </w:r>
      </w:hyperlink>
      <w:r w:rsidRPr="00B05EA9">
        <w:rPr>
          <w:rFonts w:ascii="Times New Roman" w:hAnsi="Times New Roman" w:cs="Times New Roman"/>
          <w:sz w:val="24"/>
        </w:rPr>
        <w:t> настоящих Правил, но оплата не произведена;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w:t>
      </w:r>
      <w:r w:rsidRPr="00B05EA9">
        <w:rPr>
          <w:rFonts w:ascii="Times New Roman" w:hAnsi="Times New Roman" w:cs="Times New Roman"/>
          <w:sz w:val="24"/>
        </w:rPr>
        <w:lastRenderedPageBreak/>
        <w:t>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97" w:anchor="Par436" w:history="1">
        <w:r w:rsidRPr="00B05EA9">
          <w:rPr>
            <w:rStyle w:val="a3"/>
            <w:rFonts w:ascii="Times New Roman" w:hAnsi="Times New Roman" w:cs="Times New Roman"/>
            <w:sz w:val="24"/>
          </w:rPr>
          <w:t>пунктом 46</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98" w:anchor="Par436" w:history="1">
        <w:r w:rsidRPr="00B05EA9">
          <w:rPr>
            <w:rStyle w:val="a3"/>
            <w:rFonts w:ascii="Times New Roman" w:hAnsi="Times New Roman" w:cs="Times New Roman"/>
            <w:sz w:val="24"/>
          </w:rPr>
          <w:t>пунктом 46</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99" w:anchor="Par226" w:history="1">
        <w:r w:rsidRPr="00B05EA9">
          <w:rPr>
            <w:rStyle w:val="a3"/>
            <w:rFonts w:ascii="Times New Roman" w:hAnsi="Times New Roman" w:cs="Times New Roman"/>
            <w:sz w:val="24"/>
          </w:rPr>
          <w:t>пунктом 2</w:t>
        </w:r>
      </w:hyperlink>
      <w:r w:rsidRPr="00B05EA9">
        <w:rPr>
          <w:rFonts w:ascii="Times New Roman" w:hAnsi="Times New Roman" w:cs="Times New Roman"/>
          <w:sz w:val="24"/>
        </w:rPr>
        <w:t> настоящих Правил.</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bl>
      <w:tblPr>
        <w:tblW w:w="9075" w:type="dxa"/>
        <w:tblCellSpacing w:w="15" w:type="dxa"/>
        <w:tblCellMar>
          <w:left w:w="0" w:type="dxa"/>
          <w:right w:w="0" w:type="dxa"/>
        </w:tblCellMar>
        <w:tblLook w:val="04A0" w:firstRow="1" w:lastRow="0" w:firstColumn="1" w:lastColumn="0" w:noHBand="0" w:noVBand="1"/>
      </w:tblPr>
      <w:tblGrid>
        <w:gridCol w:w="255"/>
        <w:gridCol w:w="8820"/>
      </w:tblGrid>
      <w:tr w:rsidR="00B05EA9" w:rsidRPr="00B05EA9" w:rsidTr="00B05EA9">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Приложение № 1</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 Правилам предоставления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молодым семьям социальных выплат на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приобретение (строительство) жилья 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их использования</w:t>
            </w:r>
          </w:p>
        </w:tc>
      </w:tr>
    </w:tbl>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bl>
      <w:tblPr>
        <w:tblW w:w="0" w:type="auto"/>
        <w:tblCellSpacing w:w="15" w:type="dxa"/>
        <w:tblCellMar>
          <w:left w:w="0" w:type="dxa"/>
          <w:right w:w="0" w:type="dxa"/>
        </w:tblCellMar>
        <w:tblLook w:val="04A0" w:firstRow="1" w:lastRow="0" w:firstColumn="1" w:lastColumn="0" w:noHBand="0" w:noVBand="1"/>
      </w:tblPr>
      <w:tblGrid>
        <w:gridCol w:w="255"/>
        <w:gridCol w:w="9030"/>
      </w:tblGrid>
      <w:tr w:rsidR="00B05EA9" w:rsidRPr="00B05EA9" w:rsidTr="00B05EA9">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8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proofErr w:type="gramStart"/>
            <w:r w:rsidRPr="00B05EA9">
              <w:rPr>
                <w:rFonts w:ascii="Times New Roman" w:hAnsi="Times New Roman" w:cs="Times New Roman"/>
                <w:sz w:val="24"/>
              </w:rPr>
              <w:t>Главе  города</w:t>
            </w:r>
            <w:proofErr w:type="gramEnd"/>
            <w:r w:rsidRPr="00B05EA9">
              <w:rPr>
                <w:rFonts w:ascii="Times New Roman" w:hAnsi="Times New Roman" w:cs="Times New Roman"/>
                <w:sz w:val="24"/>
              </w:rPr>
              <w:t xml:space="preserve"> Щигры Курской области</w:t>
            </w:r>
          </w:p>
        </w:tc>
      </w:tr>
    </w:tbl>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w:t>
      </w:r>
    </w:p>
    <w:tbl>
      <w:tblPr>
        <w:tblW w:w="0" w:type="auto"/>
        <w:tblCellSpacing w:w="15" w:type="dxa"/>
        <w:tblCellMar>
          <w:left w:w="0" w:type="dxa"/>
          <w:right w:w="0" w:type="dxa"/>
        </w:tblCellMar>
        <w:tblLook w:val="04A0" w:firstRow="1" w:lastRow="0" w:firstColumn="1" w:lastColumn="0" w:noHBand="0" w:noVBand="1"/>
      </w:tblPr>
      <w:tblGrid>
        <w:gridCol w:w="9120"/>
      </w:tblGrid>
      <w:tr w:rsidR="00B05EA9" w:rsidRPr="00B05EA9" w:rsidTr="00B05EA9">
        <w:trPr>
          <w:tblCellSpacing w:w="15" w:type="dxa"/>
        </w:trPr>
        <w:tc>
          <w:tcPr>
            <w:tcW w:w="9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от ___________________________________</w:t>
            </w:r>
          </w:p>
        </w:tc>
      </w:tr>
    </w:tbl>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w:t>
      </w:r>
    </w:p>
    <w:tbl>
      <w:tblPr>
        <w:tblW w:w="0" w:type="auto"/>
        <w:tblCellSpacing w:w="15" w:type="dxa"/>
        <w:tblCellMar>
          <w:left w:w="0" w:type="dxa"/>
          <w:right w:w="0" w:type="dxa"/>
        </w:tblCellMar>
        <w:tblLook w:val="04A0" w:firstRow="1" w:lastRow="0" w:firstColumn="1" w:lastColumn="0" w:noHBand="0" w:noVBand="1"/>
      </w:tblPr>
      <w:tblGrid>
        <w:gridCol w:w="9120"/>
      </w:tblGrid>
      <w:tr w:rsidR="00B05EA9" w:rsidRPr="00B05EA9" w:rsidTr="00B05EA9">
        <w:trPr>
          <w:tblCellSpacing w:w="15" w:type="dxa"/>
        </w:trPr>
        <w:tc>
          <w:tcPr>
            <w:tcW w:w="9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Проживающего (ей) по адресу:</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_______________________________________</w:t>
            </w:r>
          </w:p>
        </w:tc>
      </w:tr>
    </w:tbl>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ЗАЯВЛЕНИЕ</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00" w:history="1">
        <w:r w:rsidRPr="00B05EA9">
          <w:rPr>
            <w:rStyle w:val="a3"/>
            <w:rFonts w:ascii="Times New Roman" w:hAnsi="Times New Roman" w:cs="Times New Roman"/>
            <w:sz w:val="24"/>
          </w:rPr>
          <w:t>программы</w:t>
        </w:r>
      </w:hyperlink>
      <w:r w:rsidRPr="00B05EA9">
        <w:rPr>
          <w:rFonts w:ascii="Times New Roman" w:hAnsi="Times New Roman" w:cs="Times New Roman"/>
          <w:sz w:val="24"/>
        </w:rPr>
        <w:t> Российской Федерации «Обеспечение доступным и комфортным жильем и коммунальными услугами граждан Российской Федерации»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супруг_________________________________________________________</w:t>
      </w:r>
      <w:proofErr w:type="gramStart"/>
      <w:r w:rsidRPr="00B05EA9">
        <w:rPr>
          <w:rFonts w:ascii="Times New Roman" w:hAnsi="Times New Roman" w:cs="Times New Roman"/>
          <w:sz w:val="24"/>
        </w:rPr>
        <w:t>_ ,</w:t>
      </w:r>
      <w:proofErr w:type="gramEnd"/>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w:t>
      </w:r>
      <w:proofErr w:type="spellStart"/>
      <w:r w:rsidRPr="00B05EA9">
        <w:rPr>
          <w:rFonts w:ascii="Times New Roman" w:hAnsi="Times New Roman" w:cs="Times New Roman"/>
          <w:sz w:val="24"/>
        </w:rPr>
        <w:t>ф.и.о.</w:t>
      </w:r>
      <w:proofErr w:type="spellEnd"/>
      <w:r w:rsidRPr="00B05EA9">
        <w:rPr>
          <w:rFonts w:ascii="Times New Roman" w:hAnsi="Times New Roman" w:cs="Times New Roman"/>
          <w:sz w:val="24"/>
        </w:rPr>
        <w:t>, дата рождения)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паспорт: серия __________ № _____________, выданный 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________________________________________ «__» _____________ 20__ г.,</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проживает по адресу: ______________________________________________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супруга _________________________________________________________,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w:t>
      </w:r>
      <w:proofErr w:type="spellStart"/>
      <w:r w:rsidRPr="00B05EA9">
        <w:rPr>
          <w:rFonts w:ascii="Times New Roman" w:hAnsi="Times New Roman" w:cs="Times New Roman"/>
          <w:sz w:val="24"/>
        </w:rPr>
        <w:t>ф.и.о.</w:t>
      </w:r>
      <w:proofErr w:type="spellEnd"/>
      <w:r w:rsidRPr="00B05EA9">
        <w:rPr>
          <w:rFonts w:ascii="Times New Roman" w:hAnsi="Times New Roman" w:cs="Times New Roman"/>
          <w:sz w:val="24"/>
        </w:rPr>
        <w:t>, дата рождения)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паспорт: серия ______________ № _____________, выданный 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________________________________________ «__» _____________ 20__ г.,</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проживает по адресу: 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дети: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w:t>
      </w:r>
      <w:proofErr w:type="spellStart"/>
      <w:r w:rsidRPr="00B05EA9">
        <w:rPr>
          <w:rFonts w:ascii="Times New Roman" w:hAnsi="Times New Roman" w:cs="Times New Roman"/>
          <w:sz w:val="24"/>
        </w:rPr>
        <w:t>ф.и.о.</w:t>
      </w:r>
      <w:proofErr w:type="spellEnd"/>
      <w:r w:rsidRPr="00B05EA9">
        <w:rPr>
          <w:rFonts w:ascii="Times New Roman" w:hAnsi="Times New Roman" w:cs="Times New Roman"/>
          <w:sz w:val="24"/>
        </w:rPr>
        <w:t>, дата рождения)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свидетельство о рождении (паспорт для ребенка, достигшего 14 лет)</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(ненужное вычеркнуть)</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паспорт: серия ____________ № ______________, выданный 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________________________________________ «__» _____________ 20__ г.,</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проживает по адресу: 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________________________________________________________________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w:t>
      </w:r>
      <w:proofErr w:type="spellStart"/>
      <w:r w:rsidRPr="00B05EA9">
        <w:rPr>
          <w:rFonts w:ascii="Times New Roman" w:hAnsi="Times New Roman" w:cs="Times New Roman"/>
          <w:sz w:val="24"/>
        </w:rPr>
        <w:t>ф.и.о.</w:t>
      </w:r>
      <w:proofErr w:type="spellEnd"/>
      <w:r w:rsidRPr="00B05EA9">
        <w:rPr>
          <w:rFonts w:ascii="Times New Roman" w:hAnsi="Times New Roman" w:cs="Times New Roman"/>
          <w:sz w:val="24"/>
        </w:rPr>
        <w:t>, дата рождения)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свидетельство о рождении (паспорт для ребенка, достигшего 14 лет)</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(ненужное вычеркнуть)</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паспорт: серия _____________ № ______________, выданный 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________________________________________ «__» _____________ 20__ г.,</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проживает по адресу: 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w:t>
      </w:r>
      <w:proofErr w:type="spellStart"/>
      <w:r w:rsidRPr="00B05EA9">
        <w:rPr>
          <w:rFonts w:ascii="Times New Roman" w:hAnsi="Times New Roman" w:cs="Times New Roman"/>
          <w:sz w:val="24"/>
        </w:rPr>
        <w:t>ф.и.о.</w:t>
      </w:r>
      <w:proofErr w:type="spellEnd"/>
      <w:r w:rsidRPr="00B05EA9">
        <w:rPr>
          <w:rFonts w:ascii="Times New Roman" w:hAnsi="Times New Roman" w:cs="Times New Roman"/>
          <w:sz w:val="24"/>
        </w:rPr>
        <w:t>, дата рождения)</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свидетельство о рождении (паспорт для ребенка, достигшего 14 лет)</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(ненужное вычеркнуть)</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паспорт: серия ____________ № _____________, выданный 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________________________________________ «__» _____________ 20__ г.,</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проживает по адресу: 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01" w:history="1">
        <w:r w:rsidRPr="00B05EA9">
          <w:rPr>
            <w:rStyle w:val="a3"/>
            <w:rFonts w:ascii="Times New Roman" w:hAnsi="Times New Roman" w:cs="Times New Roman"/>
            <w:sz w:val="24"/>
          </w:rPr>
          <w:t>программы</w:t>
        </w:r>
      </w:hyperlink>
      <w:r w:rsidRPr="00B05EA9">
        <w:rPr>
          <w:rFonts w:ascii="Times New Roman" w:hAnsi="Times New Roman" w:cs="Times New Roman"/>
          <w:sz w:val="24"/>
        </w:rPr>
        <w:t>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1)____________________________________ ______________ 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roofErr w:type="spellStart"/>
      <w:r w:rsidRPr="00B05EA9">
        <w:rPr>
          <w:rFonts w:ascii="Times New Roman" w:hAnsi="Times New Roman" w:cs="Times New Roman"/>
          <w:sz w:val="24"/>
        </w:rPr>
        <w:t>ф.и.о.</w:t>
      </w:r>
      <w:proofErr w:type="spellEnd"/>
      <w:r w:rsidRPr="00B05EA9">
        <w:rPr>
          <w:rFonts w:ascii="Times New Roman" w:hAnsi="Times New Roman" w:cs="Times New Roman"/>
          <w:sz w:val="24"/>
        </w:rPr>
        <w:t xml:space="preserve"> совершеннолетнего члена семьи) (подпись) (дата)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2)____________________________________ ______________ 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roofErr w:type="spellStart"/>
      <w:r w:rsidRPr="00B05EA9">
        <w:rPr>
          <w:rFonts w:ascii="Times New Roman" w:hAnsi="Times New Roman" w:cs="Times New Roman"/>
          <w:sz w:val="24"/>
        </w:rPr>
        <w:t>ф.и.о.</w:t>
      </w:r>
      <w:proofErr w:type="spellEnd"/>
      <w:r w:rsidRPr="00B05EA9">
        <w:rPr>
          <w:rFonts w:ascii="Times New Roman" w:hAnsi="Times New Roman" w:cs="Times New Roman"/>
          <w:sz w:val="24"/>
        </w:rPr>
        <w:t xml:space="preserve"> совершеннолетнего члена семьи) (подпись) (дата)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3)___________________________________ ______________ 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roofErr w:type="spellStart"/>
      <w:r w:rsidRPr="00B05EA9">
        <w:rPr>
          <w:rFonts w:ascii="Times New Roman" w:hAnsi="Times New Roman" w:cs="Times New Roman"/>
          <w:sz w:val="24"/>
        </w:rPr>
        <w:t>ф.и.о.</w:t>
      </w:r>
      <w:proofErr w:type="spellEnd"/>
      <w:r w:rsidRPr="00B05EA9">
        <w:rPr>
          <w:rFonts w:ascii="Times New Roman" w:hAnsi="Times New Roman" w:cs="Times New Roman"/>
          <w:sz w:val="24"/>
        </w:rPr>
        <w:t xml:space="preserve"> совершеннолетнего члена семьи) (подпись) (дата)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 ______________________________________ ______________ 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roofErr w:type="spellStart"/>
      <w:r w:rsidRPr="00B05EA9">
        <w:rPr>
          <w:rFonts w:ascii="Times New Roman" w:hAnsi="Times New Roman" w:cs="Times New Roman"/>
          <w:sz w:val="24"/>
        </w:rPr>
        <w:t>ф.и.о.</w:t>
      </w:r>
      <w:proofErr w:type="spellEnd"/>
      <w:r w:rsidRPr="00B05EA9">
        <w:rPr>
          <w:rFonts w:ascii="Times New Roman" w:hAnsi="Times New Roman" w:cs="Times New Roman"/>
          <w:sz w:val="24"/>
        </w:rPr>
        <w:t xml:space="preserve"> совершеннолетнего члена семьи) (подпись) (дата)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 заявлению прилагаются следующие документы: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  ________________________________________________________________________;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(наименование и номер документа, кем и когда выдан)</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 ________________________________________________________________________;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(наименование и номер документа, кем и когда выдан)</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3_______________________________________________________________;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(наименование и номер документа, кем и когда выдан)</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 ________________________________________________________________.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(наименование и номер документа, кем и когда выдан)</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xml:space="preserve">Заявление и прилагаемые к нему согласно </w:t>
      </w:r>
      <w:proofErr w:type="gramStart"/>
      <w:r w:rsidRPr="00B05EA9">
        <w:rPr>
          <w:rFonts w:ascii="Times New Roman" w:hAnsi="Times New Roman" w:cs="Times New Roman"/>
          <w:sz w:val="24"/>
        </w:rPr>
        <w:t>перечню</w:t>
      </w:r>
      <w:proofErr w:type="gramEnd"/>
      <w:r w:rsidRPr="00B05EA9">
        <w:rPr>
          <w:rFonts w:ascii="Times New Roman" w:hAnsi="Times New Roman" w:cs="Times New Roman"/>
          <w:sz w:val="24"/>
        </w:rPr>
        <w:t xml:space="preserve"> документы приняты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«__»_______________ 20__ г.</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____________________________ _______________ ____________________</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(должность лица, принявшего заявление) (подпись, дата) (расшифровка подписи)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Приложение №1</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к подпрограмме 3 «Обеспечение качественными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услугами ЖКХ населения города</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Щигры Курской области»</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 xml:space="preserve">Ресурсное обеспечение реализации подпрограммы 3 «Обеспечение качественными услугами ЖКХ населения города Щигры Курской </w:t>
      </w:r>
      <w:proofErr w:type="gramStart"/>
      <w:r w:rsidRPr="00B05EA9">
        <w:rPr>
          <w:rFonts w:ascii="Times New Roman" w:hAnsi="Times New Roman" w:cs="Times New Roman"/>
          <w:b/>
          <w:bCs/>
          <w:sz w:val="24"/>
        </w:rPr>
        <w:t>области»  (</w:t>
      </w:r>
      <w:proofErr w:type="gramEnd"/>
      <w:r w:rsidRPr="00B05EA9">
        <w:rPr>
          <w:rFonts w:ascii="Times New Roman" w:hAnsi="Times New Roman" w:cs="Times New Roman"/>
          <w:b/>
          <w:bCs/>
          <w:sz w:val="24"/>
        </w:rPr>
        <w:t>тыс. рублей)</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bl>
      <w:tblPr>
        <w:tblW w:w="15870" w:type="dxa"/>
        <w:tblCellSpacing w:w="0" w:type="dxa"/>
        <w:tblCellMar>
          <w:left w:w="0" w:type="dxa"/>
          <w:right w:w="0" w:type="dxa"/>
        </w:tblCellMar>
        <w:tblLook w:val="04A0" w:firstRow="1" w:lastRow="0" w:firstColumn="1" w:lastColumn="0" w:noHBand="0" w:noVBand="1"/>
      </w:tblPr>
      <w:tblGrid>
        <w:gridCol w:w="2740"/>
        <w:gridCol w:w="1050"/>
        <w:gridCol w:w="1050"/>
        <w:gridCol w:w="1170"/>
        <w:gridCol w:w="1410"/>
        <w:gridCol w:w="1050"/>
        <w:gridCol w:w="1170"/>
        <w:gridCol w:w="1170"/>
        <w:gridCol w:w="1470"/>
        <w:gridCol w:w="1410"/>
        <w:gridCol w:w="690"/>
        <w:gridCol w:w="1290"/>
        <w:gridCol w:w="1170"/>
      </w:tblGrid>
      <w:tr w:rsidR="00B05EA9" w:rsidRPr="00B05EA9" w:rsidTr="00B05EA9">
        <w:trPr>
          <w:tblCellSpacing w:w="0" w:type="dxa"/>
        </w:trPr>
        <w:tc>
          <w:tcPr>
            <w:tcW w:w="22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Наименование подпрограммы муниципальной программы,</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основного меро</w:t>
            </w:r>
            <w:r w:rsidRPr="00B05EA9">
              <w:rPr>
                <w:rFonts w:ascii="Times New Roman" w:hAnsi="Times New Roman" w:cs="Times New Roman"/>
                <w:sz w:val="24"/>
              </w:rPr>
              <w:softHyphen/>
              <w:t>приятия</w:t>
            </w:r>
          </w:p>
        </w:tc>
        <w:tc>
          <w:tcPr>
            <w:tcW w:w="136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Расходы (тыс. рублей), годы</w:t>
            </w:r>
          </w:p>
        </w:tc>
      </w:tr>
      <w:tr w:rsidR="00B05EA9" w:rsidRPr="00B05EA9" w:rsidTr="00B05EA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05EA9" w:rsidRPr="00B05EA9" w:rsidRDefault="00B05EA9" w:rsidP="00B05EA9">
            <w:pPr>
              <w:rPr>
                <w:rFonts w:ascii="Times New Roman" w:hAnsi="Times New Roman" w:cs="Times New Roman"/>
                <w:sz w:val="24"/>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2025</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b/>
                <w:bCs/>
                <w:sz w:val="24"/>
              </w:rPr>
              <w:t xml:space="preserve">Подпрограмма 3.               «Обеспечение качественными </w:t>
            </w:r>
            <w:r w:rsidRPr="00B05EA9">
              <w:rPr>
                <w:rFonts w:ascii="Times New Roman" w:hAnsi="Times New Roman" w:cs="Times New Roman"/>
                <w:b/>
                <w:bCs/>
                <w:sz w:val="24"/>
              </w:rPr>
              <w:lastRenderedPageBreak/>
              <w:t>услугами ЖКХ населения города Щигры Курской области»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12038,98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9057,311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8732,0682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11728,12818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6900,750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10331,226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13275,448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18 345,51839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12691,51802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8402,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4561,53484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12596,296</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3.1«Содействие проведению капитального ремонта муниципального жилищного фонда»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714,767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970,486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644,26715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675,000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862,016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862,016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663,0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662,</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328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642, 063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642,063</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3.2«Содействие в озеленении и благоустройстве города Щигры Курской области»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9538,98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7624,191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6597,5272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919,86103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5536,750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8432,461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11271,981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16 650,286 39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11589,35008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7740,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374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3919,47184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11954,233</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Основное мероприятие 3.3 «Реализация мероприятий в области коммунального хозяйства»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718,353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1164,055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1164,0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1164,0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1223,765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1141,451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833,216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439,16794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Основное мероприятие 3.4«Подготовка объектов теплового хозяйства города Щигры к очередному отопительному периоду»</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2500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r w:rsidR="00B05EA9" w:rsidRPr="00B05EA9" w:rsidTr="00B05EA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lastRenderedPageBreak/>
              <w:t>Основное мероприятие 3.5«Реализация малых проектов в сфере благоустройства территорий муниципального образования»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Всего-5000,0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Обл.- 4950,0</w:t>
            </w:r>
          </w:p>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Местн-50,0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tc>
      </w:tr>
    </w:tbl>
    <w:p w:rsidR="00B05EA9" w:rsidRPr="00B05EA9" w:rsidRDefault="00B05EA9" w:rsidP="00B05EA9">
      <w:pPr>
        <w:rPr>
          <w:rFonts w:ascii="Times New Roman" w:hAnsi="Times New Roman" w:cs="Times New Roman"/>
          <w:sz w:val="24"/>
        </w:rPr>
      </w:pPr>
      <w:r w:rsidRPr="00B05EA9">
        <w:rPr>
          <w:rFonts w:ascii="Times New Roman" w:hAnsi="Times New Roman" w:cs="Times New Roman"/>
          <w:sz w:val="24"/>
        </w:rPr>
        <w:t> </w:t>
      </w:r>
    </w:p>
    <w:p w:rsidR="00F12275" w:rsidRPr="00B05EA9" w:rsidRDefault="00F12275" w:rsidP="00B05EA9">
      <w:pPr>
        <w:rPr>
          <w:rFonts w:ascii="Times New Roman" w:hAnsi="Times New Roman" w:cs="Times New Roman"/>
          <w:sz w:val="24"/>
        </w:rPr>
      </w:pPr>
      <w:bookmarkStart w:id="0" w:name="_GoBack"/>
      <w:bookmarkEnd w:id="0"/>
    </w:p>
    <w:sectPr w:rsidR="00F12275" w:rsidRPr="00B05EA9" w:rsidSect="00B05EA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3519"/>
    <w:multiLevelType w:val="multilevel"/>
    <w:tmpl w:val="6F04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E755F"/>
    <w:multiLevelType w:val="multilevel"/>
    <w:tmpl w:val="09B2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37C44"/>
    <w:multiLevelType w:val="multilevel"/>
    <w:tmpl w:val="2514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42603"/>
    <w:multiLevelType w:val="multilevel"/>
    <w:tmpl w:val="EBBC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A06D30"/>
    <w:multiLevelType w:val="multilevel"/>
    <w:tmpl w:val="395CD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B36EB"/>
    <w:multiLevelType w:val="multilevel"/>
    <w:tmpl w:val="3B6A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163F19"/>
    <w:multiLevelType w:val="multilevel"/>
    <w:tmpl w:val="DC3A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8139F0"/>
    <w:multiLevelType w:val="multilevel"/>
    <w:tmpl w:val="D61A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73326"/>
    <w:multiLevelType w:val="multilevel"/>
    <w:tmpl w:val="D02A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30C6A"/>
    <w:multiLevelType w:val="multilevel"/>
    <w:tmpl w:val="E5BA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C97C10"/>
    <w:multiLevelType w:val="multilevel"/>
    <w:tmpl w:val="7DA8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E505DE"/>
    <w:multiLevelType w:val="multilevel"/>
    <w:tmpl w:val="9988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AB5C91"/>
    <w:multiLevelType w:val="multilevel"/>
    <w:tmpl w:val="CB2A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B71B49"/>
    <w:multiLevelType w:val="multilevel"/>
    <w:tmpl w:val="FF82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BA2FF6"/>
    <w:multiLevelType w:val="multilevel"/>
    <w:tmpl w:val="632A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11"/>
  </w:num>
  <w:num w:numId="4">
    <w:abstractNumId w:val="1"/>
  </w:num>
  <w:num w:numId="5">
    <w:abstractNumId w:val="3"/>
  </w:num>
  <w:num w:numId="6">
    <w:abstractNumId w:val="9"/>
  </w:num>
  <w:num w:numId="7">
    <w:abstractNumId w:val="2"/>
  </w:num>
  <w:num w:numId="8">
    <w:abstractNumId w:val="8"/>
  </w:num>
  <w:num w:numId="9">
    <w:abstractNumId w:val="5"/>
  </w:num>
  <w:num w:numId="10">
    <w:abstractNumId w:val="6"/>
  </w:num>
  <w:num w:numId="11">
    <w:abstractNumId w:val="0"/>
  </w:num>
  <w:num w:numId="12">
    <w:abstractNumId w:val="7"/>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2"/>
    <w:rsid w:val="00087C3F"/>
    <w:rsid w:val="00180F32"/>
    <w:rsid w:val="00265CCA"/>
    <w:rsid w:val="002E0852"/>
    <w:rsid w:val="004B694A"/>
    <w:rsid w:val="00713B12"/>
    <w:rsid w:val="00870524"/>
    <w:rsid w:val="008A795E"/>
    <w:rsid w:val="00965BBD"/>
    <w:rsid w:val="00B05EA9"/>
    <w:rsid w:val="00B12400"/>
    <w:rsid w:val="00BB3ACB"/>
    <w:rsid w:val="00CC046B"/>
    <w:rsid w:val="00D70AD1"/>
    <w:rsid w:val="00D824B4"/>
    <w:rsid w:val="00DA527F"/>
    <w:rsid w:val="00F12275"/>
    <w:rsid w:val="00F952C8"/>
    <w:rsid w:val="00FC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69D7-840A-4256-AB52-2C6E80D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5E"/>
    <w:rPr>
      <w:color w:val="0563C1" w:themeColor="hyperlink"/>
      <w:u w:val="single"/>
    </w:rPr>
  </w:style>
  <w:style w:type="paragraph" w:styleId="a4">
    <w:name w:val="Normal (Web)"/>
    <w:basedOn w:val="a"/>
    <w:uiPriority w:val="99"/>
    <w:semiHidden/>
    <w:unhideWhenUsed/>
    <w:rsid w:val="00265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5CCA"/>
    <w:rPr>
      <w:color w:val="800080"/>
      <w:u w:val="single"/>
    </w:rPr>
  </w:style>
  <w:style w:type="character" w:styleId="a6">
    <w:name w:val="Strong"/>
    <w:basedOn w:val="a0"/>
    <w:uiPriority w:val="22"/>
    <w:qFormat/>
    <w:rsid w:val="00265CCA"/>
    <w:rPr>
      <w:b/>
      <w:bCs/>
    </w:rPr>
  </w:style>
  <w:style w:type="character" w:styleId="a7">
    <w:name w:val="Emphasis"/>
    <w:basedOn w:val="a0"/>
    <w:uiPriority w:val="20"/>
    <w:qFormat/>
    <w:rsid w:val="00265CCA"/>
    <w:rPr>
      <w:i/>
      <w:iCs/>
    </w:rPr>
  </w:style>
  <w:style w:type="character" w:customStyle="1" w:styleId="10">
    <w:name w:val="Заголовок 1 Знак"/>
    <w:basedOn w:val="a0"/>
    <w:link w:val="1"/>
    <w:uiPriority w:val="9"/>
    <w:rsid w:val="00FC3B6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0">
      <w:bodyDiv w:val="1"/>
      <w:marLeft w:val="0"/>
      <w:marRight w:val="0"/>
      <w:marTop w:val="0"/>
      <w:marBottom w:val="0"/>
      <w:divBdr>
        <w:top w:val="none" w:sz="0" w:space="0" w:color="auto"/>
        <w:left w:val="none" w:sz="0" w:space="0" w:color="auto"/>
        <w:bottom w:val="none" w:sz="0" w:space="0" w:color="auto"/>
        <w:right w:val="none" w:sz="0" w:space="0" w:color="auto"/>
      </w:divBdr>
      <w:divsChild>
        <w:div w:id="1846356491">
          <w:marLeft w:val="0"/>
          <w:marRight w:val="0"/>
          <w:marTop w:val="0"/>
          <w:marBottom w:val="225"/>
          <w:divBdr>
            <w:top w:val="none" w:sz="0" w:space="0" w:color="auto"/>
            <w:left w:val="none" w:sz="0" w:space="0" w:color="auto"/>
            <w:bottom w:val="none" w:sz="0" w:space="0" w:color="auto"/>
            <w:right w:val="none" w:sz="0" w:space="0" w:color="auto"/>
          </w:divBdr>
        </w:div>
      </w:divsChild>
    </w:div>
    <w:div w:id="206571118">
      <w:bodyDiv w:val="1"/>
      <w:marLeft w:val="0"/>
      <w:marRight w:val="0"/>
      <w:marTop w:val="0"/>
      <w:marBottom w:val="0"/>
      <w:divBdr>
        <w:top w:val="none" w:sz="0" w:space="0" w:color="auto"/>
        <w:left w:val="none" w:sz="0" w:space="0" w:color="auto"/>
        <w:bottom w:val="none" w:sz="0" w:space="0" w:color="auto"/>
        <w:right w:val="none" w:sz="0" w:space="0" w:color="auto"/>
      </w:divBdr>
      <w:divsChild>
        <w:div w:id="452940836">
          <w:marLeft w:val="0"/>
          <w:marRight w:val="0"/>
          <w:marTop w:val="0"/>
          <w:marBottom w:val="225"/>
          <w:divBdr>
            <w:top w:val="none" w:sz="0" w:space="0" w:color="auto"/>
            <w:left w:val="none" w:sz="0" w:space="0" w:color="auto"/>
            <w:bottom w:val="none" w:sz="0" w:space="0" w:color="auto"/>
            <w:right w:val="none" w:sz="0" w:space="0" w:color="auto"/>
          </w:divBdr>
        </w:div>
      </w:divsChild>
    </w:div>
    <w:div w:id="508368163">
      <w:bodyDiv w:val="1"/>
      <w:marLeft w:val="0"/>
      <w:marRight w:val="0"/>
      <w:marTop w:val="0"/>
      <w:marBottom w:val="0"/>
      <w:divBdr>
        <w:top w:val="none" w:sz="0" w:space="0" w:color="auto"/>
        <w:left w:val="none" w:sz="0" w:space="0" w:color="auto"/>
        <w:bottom w:val="none" w:sz="0" w:space="0" w:color="auto"/>
        <w:right w:val="none" w:sz="0" w:space="0" w:color="auto"/>
      </w:divBdr>
      <w:divsChild>
        <w:div w:id="952905395">
          <w:marLeft w:val="0"/>
          <w:marRight w:val="0"/>
          <w:marTop w:val="0"/>
          <w:marBottom w:val="225"/>
          <w:divBdr>
            <w:top w:val="none" w:sz="0" w:space="0" w:color="auto"/>
            <w:left w:val="none" w:sz="0" w:space="0" w:color="auto"/>
            <w:bottom w:val="none" w:sz="0" w:space="0" w:color="auto"/>
            <w:right w:val="none" w:sz="0" w:space="0" w:color="auto"/>
          </w:divBdr>
        </w:div>
      </w:divsChild>
    </w:div>
    <w:div w:id="761532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5908">
          <w:marLeft w:val="0"/>
          <w:marRight w:val="0"/>
          <w:marTop w:val="0"/>
          <w:marBottom w:val="225"/>
          <w:divBdr>
            <w:top w:val="none" w:sz="0" w:space="0" w:color="auto"/>
            <w:left w:val="none" w:sz="0" w:space="0" w:color="auto"/>
            <w:bottom w:val="none" w:sz="0" w:space="0" w:color="auto"/>
            <w:right w:val="none" w:sz="0" w:space="0" w:color="auto"/>
          </w:divBdr>
        </w:div>
      </w:divsChild>
    </w:div>
    <w:div w:id="831063118">
      <w:bodyDiv w:val="1"/>
      <w:marLeft w:val="0"/>
      <w:marRight w:val="0"/>
      <w:marTop w:val="0"/>
      <w:marBottom w:val="0"/>
      <w:divBdr>
        <w:top w:val="none" w:sz="0" w:space="0" w:color="auto"/>
        <w:left w:val="none" w:sz="0" w:space="0" w:color="auto"/>
        <w:bottom w:val="none" w:sz="0" w:space="0" w:color="auto"/>
        <w:right w:val="none" w:sz="0" w:space="0" w:color="auto"/>
      </w:divBdr>
      <w:divsChild>
        <w:div w:id="854080828">
          <w:marLeft w:val="0"/>
          <w:marRight w:val="0"/>
          <w:marTop w:val="0"/>
          <w:marBottom w:val="225"/>
          <w:divBdr>
            <w:top w:val="none" w:sz="0" w:space="0" w:color="auto"/>
            <w:left w:val="none" w:sz="0" w:space="0" w:color="auto"/>
            <w:bottom w:val="none" w:sz="0" w:space="0" w:color="auto"/>
            <w:right w:val="none" w:sz="0" w:space="0" w:color="auto"/>
          </w:divBdr>
        </w:div>
      </w:divsChild>
    </w:div>
    <w:div w:id="936904815">
      <w:bodyDiv w:val="1"/>
      <w:marLeft w:val="0"/>
      <w:marRight w:val="0"/>
      <w:marTop w:val="0"/>
      <w:marBottom w:val="0"/>
      <w:divBdr>
        <w:top w:val="none" w:sz="0" w:space="0" w:color="auto"/>
        <w:left w:val="none" w:sz="0" w:space="0" w:color="auto"/>
        <w:bottom w:val="none" w:sz="0" w:space="0" w:color="auto"/>
        <w:right w:val="none" w:sz="0" w:space="0" w:color="auto"/>
      </w:divBdr>
      <w:divsChild>
        <w:div w:id="1666085420">
          <w:marLeft w:val="0"/>
          <w:marRight w:val="0"/>
          <w:marTop w:val="0"/>
          <w:marBottom w:val="225"/>
          <w:divBdr>
            <w:top w:val="none" w:sz="0" w:space="0" w:color="auto"/>
            <w:left w:val="none" w:sz="0" w:space="0" w:color="auto"/>
            <w:bottom w:val="none" w:sz="0" w:space="0" w:color="auto"/>
            <w:right w:val="none" w:sz="0" w:space="0" w:color="auto"/>
          </w:divBdr>
        </w:div>
      </w:divsChild>
    </w:div>
    <w:div w:id="1020089814">
      <w:bodyDiv w:val="1"/>
      <w:marLeft w:val="0"/>
      <w:marRight w:val="0"/>
      <w:marTop w:val="0"/>
      <w:marBottom w:val="0"/>
      <w:divBdr>
        <w:top w:val="none" w:sz="0" w:space="0" w:color="auto"/>
        <w:left w:val="none" w:sz="0" w:space="0" w:color="auto"/>
        <w:bottom w:val="none" w:sz="0" w:space="0" w:color="auto"/>
        <w:right w:val="none" w:sz="0" w:space="0" w:color="auto"/>
      </w:divBdr>
      <w:divsChild>
        <w:div w:id="1091122001">
          <w:marLeft w:val="0"/>
          <w:marRight w:val="0"/>
          <w:marTop w:val="0"/>
          <w:marBottom w:val="225"/>
          <w:divBdr>
            <w:top w:val="none" w:sz="0" w:space="0" w:color="auto"/>
            <w:left w:val="none" w:sz="0" w:space="0" w:color="auto"/>
            <w:bottom w:val="none" w:sz="0" w:space="0" w:color="auto"/>
            <w:right w:val="none" w:sz="0" w:space="0" w:color="auto"/>
          </w:divBdr>
        </w:div>
      </w:divsChild>
    </w:div>
    <w:div w:id="1079137580">
      <w:bodyDiv w:val="1"/>
      <w:marLeft w:val="0"/>
      <w:marRight w:val="0"/>
      <w:marTop w:val="0"/>
      <w:marBottom w:val="0"/>
      <w:divBdr>
        <w:top w:val="none" w:sz="0" w:space="0" w:color="auto"/>
        <w:left w:val="none" w:sz="0" w:space="0" w:color="auto"/>
        <w:bottom w:val="none" w:sz="0" w:space="0" w:color="auto"/>
        <w:right w:val="none" w:sz="0" w:space="0" w:color="auto"/>
      </w:divBdr>
      <w:divsChild>
        <w:div w:id="452289683">
          <w:marLeft w:val="0"/>
          <w:marRight w:val="0"/>
          <w:marTop w:val="0"/>
          <w:marBottom w:val="225"/>
          <w:divBdr>
            <w:top w:val="none" w:sz="0" w:space="0" w:color="auto"/>
            <w:left w:val="none" w:sz="0" w:space="0" w:color="auto"/>
            <w:bottom w:val="none" w:sz="0" w:space="0" w:color="auto"/>
            <w:right w:val="none" w:sz="0" w:space="0" w:color="auto"/>
          </w:divBdr>
        </w:div>
        <w:div w:id="298808259">
          <w:marLeft w:val="0"/>
          <w:marRight w:val="0"/>
          <w:marTop w:val="0"/>
          <w:marBottom w:val="0"/>
          <w:divBdr>
            <w:top w:val="none" w:sz="0" w:space="0" w:color="auto"/>
            <w:left w:val="none" w:sz="0" w:space="0" w:color="auto"/>
            <w:bottom w:val="none" w:sz="0" w:space="0" w:color="auto"/>
            <w:right w:val="none" w:sz="0" w:space="0" w:color="auto"/>
          </w:divBdr>
        </w:div>
      </w:divsChild>
    </w:div>
    <w:div w:id="1177571299">
      <w:bodyDiv w:val="1"/>
      <w:marLeft w:val="0"/>
      <w:marRight w:val="0"/>
      <w:marTop w:val="0"/>
      <w:marBottom w:val="0"/>
      <w:divBdr>
        <w:top w:val="none" w:sz="0" w:space="0" w:color="auto"/>
        <w:left w:val="none" w:sz="0" w:space="0" w:color="auto"/>
        <w:bottom w:val="none" w:sz="0" w:space="0" w:color="auto"/>
        <w:right w:val="none" w:sz="0" w:space="0" w:color="auto"/>
      </w:divBdr>
      <w:divsChild>
        <w:div w:id="1971744916">
          <w:marLeft w:val="0"/>
          <w:marRight w:val="0"/>
          <w:marTop w:val="0"/>
          <w:marBottom w:val="225"/>
          <w:divBdr>
            <w:top w:val="none" w:sz="0" w:space="0" w:color="auto"/>
            <w:left w:val="none" w:sz="0" w:space="0" w:color="auto"/>
            <w:bottom w:val="none" w:sz="0" w:space="0" w:color="auto"/>
            <w:right w:val="none" w:sz="0" w:space="0" w:color="auto"/>
          </w:divBdr>
        </w:div>
      </w:divsChild>
    </w:div>
    <w:div w:id="118771849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71">
          <w:marLeft w:val="0"/>
          <w:marRight w:val="0"/>
          <w:marTop w:val="0"/>
          <w:marBottom w:val="225"/>
          <w:divBdr>
            <w:top w:val="none" w:sz="0" w:space="0" w:color="auto"/>
            <w:left w:val="none" w:sz="0" w:space="0" w:color="auto"/>
            <w:bottom w:val="none" w:sz="0" w:space="0" w:color="auto"/>
            <w:right w:val="none" w:sz="0" w:space="0" w:color="auto"/>
          </w:divBdr>
        </w:div>
      </w:divsChild>
    </w:div>
    <w:div w:id="1360467793">
      <w:bodyDiv w:val="1"/>
      <w:marLeft w:val="0"/>
      <w:marRight w:val="0"/>
      <w:marTop w:val="0"/>
      <w:marBottom w:val="0"/>
      <w:divBdr>
        <w:top w:val="none" w:sz="0" w:space="0" w:color="auto"/>
        <w:left w:val="none" w:sz="0" w:space="0" w:color="auto"/>
        <w:bottom w:val="none" w:sz="0" w:space="0" w:color="auto"/>
        <w:right w:val="none" w:sz="0" w:space="0" w:color="auto"/>
      </w:divBdr>
      <w:divsChild>
        <w:div w:id="762340271">
          <w:marLeft w:val="0"/>
          <w:marRight w:val="0"/>
          <w:marTop w:val="0"/>
          <w:marBottom w:val="225"/>
          <w:divBdr>
            <w:top w:val="none" w:sz="0" w:space="0" w:color="auto"/>
            <w:left w:val="none" w:sz="0" w:space="0" w:color="auto"/>
            <w:bottom w:val="none" w:sz="0" w:space="0" w:color="auto"/>
            <w:right w:val="none" w:sz="0" w:space="0" w:color="auto"/>
          </w:divBdr>
        </w:div>
        <w:div w:id="998382940">
          <w:marLeft w:val="0"/>
          <w:marRight w:val="0"/>
          <w:marTop w:val="0"/>
          <w:marBottom w:val="0"/>
          <w:divBdr>
            <w:top w:val="none" w:sz="0" w:space="0" w:color="auto"/>
            <w:left w:val="none" w:sz="0" w:space="0" w:color="auto"/>
            <w:bottom w:val="none" w:sz="0" w:space="0" w:color="auto"/>
            <w:right w:val="none" w:sz="0" w:space="0" w:color="auto"/>
          </w:divBdr>
          <w:divsChild>
            <w:div w:id="281502805">
              <w:marLeft w:val="0"/>
              <w:marRight w:val="0"/>
              <w:marTop w:val="0"/>
              <w:marBottom w:val="0"/>
              <w:divBdr>
                <w:top w:val="none" w:sz="0" w:space="0" w:color="auto"/>
                <w:left w:val="none" w:sz="0" w:space="0" w:color="auto"/>
                <w:bottom w:val="none" w:sz="0" w:space="0" w:color="auto"/>
                <w:right w:val="none" w:sz="0" w:space="0" w:color="auto"/>
              </w:divBdr>
              <w:divsChild>
                <w:div w:id="1082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4226">
      <w:bodyDiv w:val="1"/>
      <w:marLeft w:val="0"/>
      <w:marRight w:val="0"/>
      <w:marTop w:val="0"/>
      <w:marBottom w:val="0"/>
      <w:divBdr>
        <w:top w:val="none" w:sz="0" w:space="0" w:color="auto"/>
        <w:left w:val="none" w:sz="0" w:space="0" w:color="auto"/>
        <w:bottom w:val="none" w:sz="0" w:space="0" w:color="auto"/>
        <w:right w:val="none" w:sz="0" w:space="0" w:color="auto"/>
      </w:divBdr>
      <w:divsChild>
        <w:div w:id="897322457">
          <w:marLeft w:val="0"/>
          <w:marRight w:val="0"/>
          <w:marTop w:val="0"/>
          <w:marBottom w:val="225"/>
          <w:divBdr>
            <w:top w:val="none" w:sz="0" w:space="0" w:color="auto"/>
            <w:left w:val="none" w:sz="0" w:space="0" w:color="auto"/>
            <w:bottom w:val="none" w:sz="0" w:space="0" w:color="auto"/>
            <w:right w:val="none" w:sz="0" w:space="0" w:color="auto"/>
          </w:divBdr>
        </w:div>
        <w:div w:id="98532210">
          <w:marLeft w:val="0"/>
          <w:marRight w:val="0"/>
          <w:marTop w:val="0"/>
          <w:marBottom w:val="0"/>
          <w:divBdr>
            <w:top w:val="none" w:sz="0" w:space="0" w:color="auto"/>
            <w:left w:val="none" w:sz="0" w:space="0" w:color="auto"/>
            <w:bottom w:val="none" w:sz="0" w:space="0" w:color="auto"/>
            <w:right w:val="none" w:sz="0" w:space="0" w:color="auto"/>
          </w:divBdr>
        </w:div>
      </w:divsChild>
    </w:div>
    <w:div w:id="1806586097">
      <w:bodyDiv w:val="1"/>
      <w:marLeft w:val="0"/>
      <w:marRight w:val="0"/>
      <w:marTop w:val="0"/>
      <w:marBottom w:val="0"/>
      <w:divBdr>
        <w:top w:val="none" w:sz="0" w:space="0" w:color="auto"/>
        <w:left w:val="none" w:sz="0" w:space="0" w:color="auto"/>
        <w:bottom w:val="none" w:sz="0" w:space="0" w:color="auto"/>
        <w:right w:val="none" w:sz="0" w:space="0" w:color="auto"/>
      </w:divBdr>
      <w:divsChild>
        <w:div w:id="1191604744">
          <w:marLeft w:val="0"/>
          <w:marRight w:val="0"/>
          <w:marTop w:val="0"/>
          <w:marBottom w:val="225"/>
          <w:divBdr>
            <w:top w:val="none" w:sz="0" w:space="0" w:color="auto"/>
            <w:left w:val="none" w:sz="0" w:space="0" w:color="auto"/>
            <w:bottom w:val="none" w:sz="0" w:space="0" w:color="auto"/>
            <w:right w:val="none" w:sz="0" w:space="0" w:color="auto"/>
          </w:divBdr>
        </w:div>
      </w:divsChild>
    </w:div>
    <w:div w:id="1811481558">
      <w:bodyDiv w:val="1"/>
      <w:marLeft w:val="0"/>
      <w:marRight w:val="0"/>
      <w:marTop w:val="0"/>
      <w:marBottom w:val="0"/>
      <w:divBdr>
        <w:top w:val="none" w:sz="0" w:space="0" w:color="auto"/>
        <w:left w:val="none" w:sz="0" w:space="0" w:color="auto"/>
        <w:bottom w:val="none" w:sz="0" w:space="0" w:color="auto"/>
        <w:right w:val="none" w:sz="0" w:space="0" w:color="auto"/>
      </w:divBdr>
      <w:divsChild>
        <w:div w:id="988559787">
          <w:marLeft w:val="0"/>
          <w:marRight w:val="0"/>
          <w:marTop w:val="0"/>
          <w:marBottom w:val="225"/>
          <w:divBdr>
            <w:top w:val="none" w:sz="0" w:space="0" w:color="auto"/>
            <w:left w:val="none" w:sz="0" w:space="0" w:color="auto"/>
            <w:bottom w:val="none" w:sz="0" w:space="0" w:color="auto"/>
            <w:right w:val="none" w:sz="0" w:space="0" w:color="auto"/>
          </w:divBdr>
        </w:div>
      </w:divsChild>
    </w:div>
    <w:div w:id="1935362970">
      <w:bodyDiv w:val="1"/>
      <w:marLeft w:val="0"/>
      <w:marRight w:val="0"/>
      <w:marTop w:val="0"/>
      <w:marBottom w:val="0"/>
      <w:divBdr>
        <w:top w:val="none" w:sz="0" w:space="0" w:color="auto"/>
        <w:left w:val="none" w:sz="0" w:space="0" w:color="auto"/>
        <w:bottom w:val="none" w:sz="0" w:space="0" w:color="auto"/>
        <w:right w:val="none" w:sz="0" w:space="0" w:color="auto"/>
      </w:divBdr>
      <w:divsChild>
        <w:div w:id="1365329317">
          <w:marLeft w:val="0"/>
          <w:marRight w:val="0"/>
          <w:marTop w:val="0"/>
          <w:marBottom w:val="225"/>
          <w:divBdr>
            <w:top w:val="none" w:sz="0" w:space="0" w:color="auto"/>
            <w:left w:val="none" w:sz="0" w:space="0" w:color="auto"/>
            <w:bottom w:val="none" w:sz="0" w:space="0" w:color="auto"/>
            <w:right w:val="none" w:sz="0" w:space="0" w:color="auto"/>
          </w:divBdr>
        </w:div>
      </w:divsChild>
    </w:div>
    <w:div w:id="1945455803">
      <w:bodyDiv w:val="1"/>
      <w:marLeft w:val="0"/>
      <w:marRight w:val="0"/>
      <w:marTop w:val="0"/>
      <w:marBottom w:val="0"/>
      <w:divBdr>
        <w:top w:val="none" w:sz="0" w:space="0" w:color="auto"/>
        <w:left w:val="none" w:sz="0" w:space="0" w:color="auto"/>
        <w:bottom w:val="none" w:sz="0" w:space="0" w:color="auto"/>
        <w:right w:val="none" w:sz="0" w:space="0" w:color="auto"/>
      </w:divBdr>
      <w:divsChild>
        <w:div w:id="1416783692">
          <w:marLeft w:val="0"/>
          <w:marRight w:val="0"/>
          <w:marTop w:val="0"/>
          <w:marBottom w:val="225"/>
          <w:divBdr>
            <w:top w:val="none" w:sz="0" w:space="0" w:color="auto"/>
            <w:left w:val="none" w:sz="0" w:space="0" w:color="auto"/>
            <w:bottom w:val="none" w:sz="0" w:space="0" w:color="auto"/>
            <w:right w:val="none" w:sz="0" w:space="0" w:color="auto"/>
          </w:divBdr>
        </w:div>
      </w:divsChild>
    </w:div>
    <w:div w:id="1977947414">
      <w:bodyDiv w:val="1"/>
      <w:marLeft w:val="0"/>
      <w:marRight w:val="0"/>
      <w:marTop w:val="0"/>
      <w:marBottom w:val="0"/>
      <w:divBdr>
        <w:top w:val="none" w:sz="0" w:space="0" w:color="auto"/>
        <w:left w:val="none" w:sz="0" w:space="0" w:color="auto"/>
        <w:bottom w:val="none" w:sz="0" w:space="0" w:color="auto"/>
        <w:right w:val="none" w:sz="0" w:space="0" w:color="auto"/>
      </w:divBdr>
      <w:divsChild>
        <w:div w:id="1028143363">
          <w:marLeft w:val="0"/>
          <w:marRight w:val="0"/>
          <w:marTop w:val="0"/>
          <w:marBottom w:val="225"/>
          <w:divBdr>
            <w:top w:val="none" w:sz="0" w:space="0" w:color="auto"/>
            <w:left w:val="none" w:sz="0" w:space="0" w:color="auto"/>
            <w:bottom w:val="none" w:sz="0" w:space="0" w:color="auto"/>
            <w:right w:val="none" w:sz="0" w:space="0" w:color="auto"/>
          </w:divBdr>
        </w:div>
      </w:divsChild>
    </w:div>
    <w:div w:id="2001696157">
      <w:bodyDiv w:val="1"/>
      <w:marLeft w:val="0"/>
      <w:marRight w:val="0"/>
      <w:marTop w:val="0"/>
      <w:marBottom w:val="0"/>
      <w:divBdr>
        <w:top w:val="none" w:sz="0" w:space="0" w:color="auto"/>
        <w:left w:val="none" w:sz="0" w:space="0" w:color="auto"/>
        <w:bottom w:val="none" w:sz="0" w:space="0" w:color="auto"/>
        <w:right w:val="none" w:sz="0" w:space="0" w:color="auto"/>
      </w:divBdr>
      <w:divsChild>
        <w:div w:id="682367211">
          <w:marLeft w:val="0"/>
          <w:marRight w:val="0"/>
          <w:marTop w:val="0"/>
          <w:marBottom w:val="225"/>
          <w:divBdr>
            <w:top w:val="none" w:sz="0" w:space="0" w:color="auto"/>
            <w:left w:val="none" w:sz="0" w:space="0" w:color="auto"/>
            <w:bottom w:val="none" w:sz="0" w:space="0" w:color="auto"/>
            <w:right w:val="none" w:sz="0" w:space="0" w:color="auto"/>
          </w:divBdr>
        </w:div>
      </w:divsChild>
    </w:div>
    <w:div w:id="2093697345">
      <w:bodyDiv w:val="1"/>
      <w:marLeft w:val="0"/>
      <w:marRight w:val="0"/>
      <w:marTop w:val="0"/>
      <w:marBottom w:val="0"/>
      <w:divBdr>
        <w:top w:val="none" w:sz="0" w:space="0" w:color="auto"/>
        <w:left w:val="none" w:sz="0" w:space="0" w:color="auto"/>
        <w:bottom w:val="none" w:sz="0" w:space="0" w:color="auto"/>
        <w:right w:val="none" w:sz="0" w:space="0" w:color="auto"/>
      </w:divBdr>
      <w:divsChild>
        <w:div w:id="1199584815">
          <w:marLeft w:val="0"/>
          <w:marRight w:val="0"/>
          <w:marTop w:val="0"/>
          <w:marBottom w:val="225"/>
          <w:divBdr>
            <w:top w:val="none" w:sz="0" w:space="0" w:color="auto"/>
            <w:left w:val="none" w:sz="0" w:space="0" w:color="auto"/>
            <w:bottom w:val="none" w:sz="0" w:space="0" w:color="auto"/>
            <w:right w:val="none" w:sz="0" w:space="0" w:color="auto"/>
          </w:divBdr>
        </w:div>
      </w:divsChild>
    </w:div>
    <w:div w:id="2111849271">
      <w:bodyDiv w:val="1"/>
      <w:marLeft w:val="0"/>
      <w:marRight w:val="0"/>
      <w:marTop w:val="0"/>
      <w:marBottom w:val="0"/>
      <w:divBdr>
        <w:top w:val="none" w:sz="0" w:space="0" w:color="auto"/>
        <w:left w:val="none" w:sz="0" w:space="0" w:color="auto"/>
        <w:bottom w:val="none" w:sz="0" w:space="0" w:color="auto"/>
        <w:right w:val="none" w:sz="0" w:space="0" w:color="auto"/>
      </w:divBdr>
      <w:divsChild>
        <w:div w:id="17102970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21"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42"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47"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63" Type="http://schemas.openxmlformats.org/officeDocument/2006/relationships/hyperlink" Target="https://login.consultant.ru/link/?req=doc&amp;base=LAW&amp;n=411563&amp;date=05.05.2022&amp;dst=100848&amp;field=134" TargetMode="External"/><Relationship Id="rId68"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84"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89"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7" Type="http://schemas.openxmlformats.org/officeDocument/2006/relationships/hyperlink" Target="https://login.consultant.ru/link/?req=doc&amp;base=LAW&amp;n=406007&amp;date=05.05.2022&amp;dst=100019&amp;field=134" TargetMode="External"/><Relationship Id="rId71"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92"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2" Type="http://schemas.openxmlformats.org/officeDocument/2006/relationships/styles" Target="styles.xml"/><Relationship Id="rId16"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29"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1"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24"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32"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37" Type="http://schemas.openxmlformats.org/officeDocument/2006/relationships/hyperlink" Target="https://login.consultant.ru/link/?req=doc&amp;base=LAW&amp;n=383417&amp;date=05.05.2022" TargetMode="External"/><Relationship Id="rId40"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45"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53"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58"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66"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74"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79"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87"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02" Type="http://schemas.openxmlformats.org/officeDocument/2006/relationships/fontTable" Target="fontTable.xml"/><Relationship Id="rId5" Type="http://schemas.openxmlformats.org/officeDocument/2006/relationships/hyperlink" Target="http://gshigry.rkursk.ru/" TargetMode="External"/><Relationship Id="rId61"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82"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90"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95"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9"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4"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22"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27"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30"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35"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43"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48"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56"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64"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69"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77"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00" Type="http://schemas.openxmlformats.org/officeDocument/2006/relationships/hyperlink" Target="https://login.consultant.ru/link/?req=doc&amp;base=LAW&amp;n=406007&amp;date=05.05.2022&amp;dst=100019&amp;field=134" TargetMode="External"/><Relationship Id="rId8"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51"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72"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80"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85"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93"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98"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3" Type="http://schemas.openxmlformats.org/officeDocument/2006/relationships/settings" Target="settings.xml"/><Relationship Id="rId12"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7"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25"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33"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38"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46"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59" Type="http://schemas.openxmlformats.org/officeDocument/2006/relationships/hyperlink" Target="https://login.consultant.ru/link/?req=doc&amp;base=LAW&amp;n=383417&amp;date=05.05.2022" TargetMode="External"/><Relationship Id="rId67"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03" Type="http://schemas.openxmlformats.org/officeDocument/2006/relationships/theme" Target="theme/theme1.xml"/><Relationship Id="rId20"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41"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54" Type="http://schemas.openxmlformats.org/officeDocument/2006/relationships/hyperlink" Target="https://login.consultant.ru/link/?req=doc&amp;base=LAW&amp;n=416251&amp;date=05.05.2022&amp;dst=100128&amp;field=134" TargetMode="External"/><Relationship Id="rId62"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70"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75"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83"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88"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91"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96"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 Type="http://schemas.openxmlformats.org/officeDocument/2006/relationships/numbering" Target="numbering.xml"/><Relationship Id="rId6" Type="http://schemas.openxmlformats.org/officeDocument/2006/relationships/hyperlink" Target="https://login.consultant.ru/link/?req=doc&amp;base=LAW&amp;n=411563&amp;date=05.05.2022&amp;dst=100848&amp;field=134" TargetMode="External"/><Relationship Id="rId15"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23"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28"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36"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49"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57"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0" Type="http://schemas.openxmlformats.org/officeDocument/2006/relationships/hyperlink" Target="https://login.consultant.ru/link/?req=doc&amp;base=LAW&amp;n=416251&amp;date=05.05.2022&amp;dst=100361&amp;field=134" TargetMode="External"/><Relationship Id="rId31" Type="http://schemas.openxmlformats.org/officeDocument/2006/relationships/hyperlink" Target="https://login.consultant.ru/link/?req=doc&amp;base=LAW&amp;n=385004&amp;date=05.05.2022&amp;dst=2&amp;field=134" TargetMode="External"/><Relationship Id="rId44"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52"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60"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65"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73"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78"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81"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86"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94"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99"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01" Type="http://schemas.openxmlformats.org/officeDocument/2006/relationships/hyperlink" Target="https://login.consultant.ru/link/?req=doc&amp;base=LAW&amp;n=406007&amp;date=05.05.2022&amp;dst=100019&amp;field=134" TargetMode="External"/><Relationship Id="rId4" Type="http://schemas.openxmlformats.org/officeDocument/2006/relationships/webSettings" Target="webSettings.xml"/><Relationship Id="rId9"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3"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18"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39" Type="http://schemas.openxmlformats.org/officeDocument/2006/relationships/hyperlink" Target="https://login.consultant.ru/link/?req=doc&amp;base=LAW&amp;n=406007&amp;date=05.05.2022&amp;dst=712&amp;field=134" TargetMode="External"/><Relationship Id="rId34"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50"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55" Type="http://schemas.openxmlformats.org/officeDocument/2006/relationships/hyperlink" Target="https://login.consultant.ru/link/?req=doc&amp;base=LAW&amp;n=416251&amp;date=05.05.2022&amp;dst=100134&amp;field=134" TargetMode="External"/><Relationship Id="rId76"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 Id="rId97" Type="http://schemas.openxmlformats.org/officeDocument/2006/relationships/hyperlink" Target="file:///C:\Users\User9\Downloads\%C3%90%C2%BF%C3%90%C2%BE%C3%91%C2%81%C3%91%C2%82%C3%90%C2%B0%C3%90%C2%BD%C3%90%C2%BE%C3%90%C2%B2%C3%90%C2%BB%C3%90%C2%B5%C3%90%C2%BD%C3%90%C2%B8%C3%90%C2%B5%20%C3%90%C2%BE%C3%91%C2%82%2005.05.2022%20%C3%90%C2%B3.%20%C3%A2%C2%84%C2%96%2016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46</Pages>
  <Words>14769</Words>
  <Characters>84189</Characters>
  <Application>Microsoft Office Word</Application>
  <DocSecurity>0</DocSecurity>
  <Lines>701</Lines>
  <Paragraphs>197</Paragraphs>
  <ScaleCrop>false</ScaleCrop>
  <Company>SPecialiST RePack</Company>
  <LinksUpToDate>false</LinksUpToDate>
  <CharactersWithSpaces>98761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18</cp:revision>
  <dcterms:created xsi:type="dcterms:W3CDTF">2025-03-19T11:18:00Z</dcterms:created>
  <dcterms:modified xsi:type="dcterms:W3CDTF">2025-03-19T12:18:00Z</dcterms:modified>
</cp:coreProperties>
</file>