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A2" w:rsidRPr="009040A2" w:rsidRDefault="009040A2" w:rsidP="009040A2">
      <w:pPr>
        <w:rPr>
          <w:rFonts w:ascii="Times New Roman" w:hAnsi="Times New Roman" w:cs="Times New Roman"/>
          <w:b/>
          <w:bCs/>
          <w:sz w:val="24"/>
        </w:rPr>
      </w:pPr>
      <w:r w:rsidRPr="009040A2">
        <w:rPr>
          <w:rFonts w:ascii="Times New Roman" w:hAnsi="Times New Roman" w:cs="Times New Roman"/>
          <w:b/>
          <w:bCs/>
          <w:sz w:val="24"/>
        </w:rPr>
        <w:t>П о с т а н о в л е н и е от 15.08.2022 № 285 Об утверждении Положения о согласовании и утверждении главой города Щигры Курской области уставов казачьих обществ, создаваемых (действующих) на территории города Щигры Курской области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В соответствии с Указом Президента Российской Федерацииот 15 июля 1992 №632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 апреля 2020 № 45 «Об утверждении Типового положения о согласовании и утверждении уставов казачьих обществ», а также постановлением Губернатора Курской области от 11 января 2021 № 1 – пг «Об утверждении Положения о согласовании и утверждении Губернатором Курской области уставов казачьих обществ, создаваемых (действующих) на территории Курской области»,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Администрация города Щигры Курской области ПОСТАНОВЛЯЕТ:</w:t>
      </w:r>
    </w:p>
    <w:p w:rsidR="009040A2" w:rsidRPr="009040A2" w:rsidRDefault="009040A2" w:rsidP="009040A2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Утвердить Положение о согласовании и утверждении главой города Щигры Курской области уставов казачьих обществ, создаваемых (действующих) на территории города Щигры Курской области (Приложение).</w:t>
      </w:r>
    </w:p>
    <w:p w:rsidR="009040A2" w:rsidRPr="009040A2" w:rsidRDefault="009040A2" w:rsidP="009040A2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Контроль за исполнением настоящего постановления возложить на заместителя главы администрации города Щигры Курской области С.М.Федосову.</w:t>
      </w:r>
    </w:p>
    <w:p w:rsidR="009040A2" w:rsidRPr="009040A2" w:rsidRDefault="009040A2" w:rsidP="009040A2">
      <w:pPr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Настоящее постановление вступает в силу со дня его подписания.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И.о. главы города Щигры                                                С.А.Черников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Приложение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lastRenderedPageBreak/>
        <w:t>города Щигры Курской области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от </w:t>
      </w:r>
      <w:r w:rsidRPr="009040A2">
        <w:rPr>
          <w:rFonts w:ascii="Times New Roman" w:hAnsi="Times New Roman" w:cs="Times New Roman"/>
          <w:sz w:val="24"/>
          <w:u w:val="single"/>
        </w:rPr>
        <w:t>15.08.2022 </w:t>
      </w:r>
      <w:r w:rsidRPr="009040A2">
        <w:rPr>
          <w:rFonts w:ascii="Times New Roman" w:hAnsi="Times New Roman" w:cs="Times New Roman"/>
          <w:sz w:val="24"/>
        </w:rPr>
        <w:t>№  </w:t>
      </w:r>
      <w:r w:rsidRPr="009040A2">
        <w:rPr>
          <w:rFonts w:ascii="Times New Roman" w:hAnsi="Times New Roman" w:cs="Times New Roman"/>
          <w:sz w:val="24"/>
          <w:u w:val="single"/>
        </w:rPr>
        <w:t>285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b/>
          <w:bCs/>
          <w:sz w:val="24"/>
        </w:rPr>
        <w:t>Положение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b/>
          <w:bCs/>
          <w:sz w:val="24"/>
        </w:rPr>
        <w:t>о согласовании и утверждении главой города Щигры Курской области уставов казачьих обществ, создаваемых (действующих) на территории города Щигры Курской области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</w:t>
      </w:r>
    </w:p>
    <w:p w:rsidR="009040A2" w:rsidRPr="009040A2" w:rsidRDefault="009040A2" w:rsidP="009040A2">
      <w:pPr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Настоящее Положение определяет: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перечень документов, необходимых для согласования главой г. Щигры Курской области уставов казачьих обществ, указанных в пункте 3.2-4 Указа Президента Российской Федерации от 15 июня 1992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решений о согласовании уставов казачьих обществ;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перечень документов, необходимых для утверждения главой г. Щигры Курской области уставов казачьих обществ, указанных в пункте3.2-1, 3.2-3 Указа Президента Российской Федерации от15 июня 1992 № 632 «О мерах по реализации Закона Российской Федерации «О реабилитации репрессированных народов» в отношении казачества», сроки порядок их представления и рассмотрения, порядок принятия решений об утверждении уставов казачьих обществ.</w:t>
      </w:r>
    </w:p>
    <w:p w:rsidR="009040A2" w:rsidRPr="009040A2" w:rsidRDefault="009040A2" w:rsidP="009040A2">
      <w:pPr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Постановлением администрации города Щигры Курской области утверждаются: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уставы хуторских, станичных, городских казачьих обществ, создаваемых (действующих) на территории г. Щигры;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устав Щигровского хуторского казачьего общества, создаваемого (действующего) на территории г. Щигры.</w:t>
      </w:r>
    </w:p>
    <w:p w:rsidR="009040A2" w:rsidRPr="009040A2" w:rsidRDefault="009040A2" w:rsidP="009040A2">
      <w:pPr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Согласование уставов казачьих обществ осуществляется после: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принятия учредительным собранием (кругом, сбором) решения об учреждении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принятие высшим органом управления казачьего общества решения об утверждении устава этого казачьего общества.</w:t>
      </w:r>
    </w:p>
    <w:p w:rsidR="009040A2" w:rsidRPr="009040A2" w:rsidRDefault="009040A2" w:rsidP="009040A2">
      <w:pPr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на имя главы города Щигры Курской области представление о согласовании устава казачьего общества. К представлению прилагаются: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 xml:space="preserve">а) копии документов, подтверждающие соблюдение требований к порядку созыва и проведения заседания высшего органа управления казачьего общества, установленных </w:t>
      </w:r>
      <w:r w:rsidRPr="009040A2">
        <w:rPr>
          <w:rFonts w:ascii="Times New Roman" w:hAnsi="Times New Roman" w:cs="Times New Roman"/>
          <w:sz w:val="24"/>
        </w:rPr>
        <w:lastRenderedPageBreak/>
        <w:t>главами 4 и 9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б) копия протокола учредительного собрания (круга, сбора) содержащего решение об утверждении устава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в) устав казачьего общества.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на имя главы города Щигры Курской области представление о согласовании устава казачьего общества. К представлению прилагаются: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а) копии документов, подтверждающие соблюдение требований к порядку созыва и проведения заседания учредительного собрания (круга, сбора), установленных главами 4 и 9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б) копия протокола заседания учредительного собрания (круга, сбора), содержащая решение об утверждении устава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в) устав казачьего общества.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6.В случае, если устав казачьего общества подлежит согласованию с атаманом иного казачьего общества, уставы казачьего общества направляется для согласования указанному атаману до направления главе города Щигры Курской области. В последующем к преставлению о согласовании устава казачьего общества главой города Щигры Курской области прилагается заверенная подписью атамана казачьего общества либо уполномоченного лица копия письма о согласовании устава казачьего общества с атаманом иного казачьего общества.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вместе, предназначенном для прошивки.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7.Администрация города Щигры Курской области обеспечивает рассмотрение документов, предусмотренных пунктами 5 и 6 настоящего Положения и принятие главой города Щигры Курской области по ним решения в течение 14 календарных дней со дня поступления в администрацию города Щигры Курской области указанных документов.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8. Принятие решения о согласовании либо отказе в согласовании устава казачьего общества осуществляется главой города Щигры Курской области в течение срока, указанного в пункте 8 настоящего Положения. О принятом решении главы города Щигры Курской области информирует атамана казачьего общества либо уполномоченное лицо в письменной форме в течение 5 рабочих дней со дня принятия указанного решения.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 xml:space="preserve">9. Решением о согласовании устава казачьего общества либо об отказе в согласовании устава казачьего общества в установленном порядке оформляется письмом, подписанным главой города Щигры Курской области. В случае принятия решения об отказе в </w:t>
      </w:r>
      <w:r w:rsidRPr="009040A2">
        <w:rPr>
          <w:rFonts w:ascii="Times New Roman" w:hAnsi="Times New Roman" w:cs="Times New Roman"/>
          <w:sz w:val="24"/>
        </w:rPr>
        <w:lastRenderedPageBreak/>
        <w:t>согласовании устава казачьего общества в письме указываются основания, послужившие причиной для принятия указанного решения.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10. Основаниями для отказа в согласовании устава действующего казачьего общества являются: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в) наличие в представленных документах недостоверных или неполных сведений.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11.  Основанием для отказа в согласовании устава создаваемого казачьего общества являются: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 Гражданского кодекса  Российской Федерации и иными федеральными законами в сфере деятельности некоммерческих организаций, а так же уставом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в) наличие в представленных документах недостоверных или неполных сведений.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12. Отказ в согласовании устава казачьего общества не является препятствием для повторного направления главе города Щигры Курской области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         Повторное направление представления о согласовании устава казачьего общества и документов, предусмотренных пунктами 5 и 6 настоящего Положения, и принятие по этому предоставлению решения осуществляются в порядке, предусмотренном пунктами 7-12 настоящего Положения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     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13. Утверждение уставов хуторских, станичных, создаваемых (действующего) на территории города Щигры Курской области, осуществляется после их согласования с атаманом.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14.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на имя главы города Щигры Курской области представление об утверждении устава казачьего общества. К представлению прилагаются: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lastRenderedPageBreak/>
        <w:t>а) копии документов, подтверждающие соблюдение требований к порядку созыва и проведения заседания высшего органа управления казачьего общества, установленных главами 4 и 9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б) копия протокола заседания высшего органа управления казачьего общества, содержащее решение об утверждении устава этого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в) копии писем о согласовании устава казачьего общества должностными лицами, названными в пункте 14 настоящего Положения;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г) устав казачьего общества на бумажном носителе и в электронном виде.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15.Для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города Щигры Курской области представление прилагаются: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а) копии документов, подтверждающие соблюдение требований к порядку созыва и проведения заседания учредительного собрания (круга, сбора), установленных главами 4 и 9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б) копия протокола учредительного собрания (круга, сбора), содержащее решение об утверждении устава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в) копии писем о согласовании устава казачьего общества должностными лицами, названными в пункте 14 настоящего Положения;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г) устав казачьего общества на бумажном носителе и в электронном виде.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16. Указанные в пунктах 15 и 16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одноголиста, должны быть прошиты, пронумерованы и заверены подписью атамана казачьего общества либо уполномоченного лица на обороне последнего листа в месте прошивки.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17.Администрация города  Щигры Курской области обеспечивает рассмотрение документов, предусмотренных пунктами 15 и 16 настоящего Положения, и принятие главой города Щигры Курской области по ним решения в течение 30 календарных дней со дня поступления в администрацию города Щигры Курской области указанных документов.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18. Принятие решения об утверждении либо об отказе в утверждении устава казачьего общества осуществляется главой города Щигры Курской области в течение срока, указанного в пункте 18 настоящего Положения. О принятом решении глава города Щигры Курской области уведомляет атамана казачьего общества либо уполномоченное лицо в письменной форме в течение срока, указанного в пункте 18 настоящего Положения.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19.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lastRenderedPageBreak/>
        <w:t>20.  Основаниями для отказа в утверждении устава действующего казачьего общества являются: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б) 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порядка и сроку представления;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в) наличие в представленных документах недостоверных или неполных сведений.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21. Основаниями для отказа в утверждении устава создаваемого казачьего общества являются: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а) несоблюдение требований к порядку созыва и проведения заседания учредительного собрания (круга, сбора), установленных главами 4 и 9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б) непредставление или представление неполного комплекта документов, предусмотренных пунктом 16 настоящего Положения, несоблюдение требований к их оформлению, порядку и сроку представления;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в) наличие в представленных документах недостоверных или неполных сведений.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22. Отказ в утверждении устава казачьего общества не является препятствием для повторного направления главе города Щигры Курской области представления об утверждении устава казачьего общества и документов, предусмотренных пунктами 15 и 16 настоящего Положения, при условии устранения оснований, послуживших причиной для принятия  указанного решения.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  Повторное направление представления об утверждении устава казачьего общества и документов, предусмотренном пунктами 15 и 16 настоящего Положения, и принятие по этому представлению решения осуществляются в порядке, предусмотренном пунктами 17-22 настоящего Положения.</w:t>
      </w:r>
    </w:p>
    <w:p w:rsidR="009040A2" w:rsidRPr="009040A2" w:rsidRDefault="009040A2" w:rsidP="009040A2">
      <w:pPr>
        <w:rPr>
          <w:rFonts w:ascii="Times New Roman" w:hAnsi="Times New Roman" w:cs="Times New Roman"/>
          <w:sz w:val="24"/>
        </w:rPr>
      </w:pPr>
      <w:r w:rsidRPr="009040A2">
        <w:rPr>
          <w:rFonts w:ascii="Times New Roman" w:hAnsi="Times New Roman" w:cs="Times New Roman"/>
          <w:sz w:val="24"/>
        </w:rPr>
        <w:t>  Предельное количество повторных направлений не ограничено.</w:t>
      </w:r>
    </w:p>
    <w:p w:rsidR="001F0E5C" w:rsidRPr="009040A2" w:rsidRDefault="001F0E5C" w:rsidP="009040A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9040A2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55" w:rsidRDefault="00874155" w:rsidP="002C7C29">
      <w:pPr>
        <w:spacing w:after="0" w:line="240" w:lineRule="auto"/>
      </w:pPr>
      <w:r>
        <w:separator/>
      </w:r>
    </w:p>
  </w:endnote>
  <w:endnote w:type="continuationSeparator" w:id="0">
    <w:p w:rsidR="00874155" w:rsidRDefault="00874155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55" w:rsidRDefault="00874155" w:rsidP="002C7C29">
      <w:pPr>
        <w:spacing w:after="0" w:line="240" w:lineRule="auto"/>
      </w:pPr>
      <w:r>
        <w:separator/>
      </w:r>
    </w:p>
  </w:footnote>
  <w:footnote w:type="continuationSeparator" w:id="0">
    <w:p w:rsidR="00874155" w:rsidRDefault="00874155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B584E"/>
    <w:multiLevelType w:val="multilevel"/>
    <w:tmpl w:val="C71A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033A5"/>
    <w:multiLevelType w:val="multilevel"/>
    <w:tmpl w:val="FA48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92494"/>
    <w:multiLevelType w:val="multilevel"/>
    <w:tmpl w:val="10DC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676AB"/>
    <w:multiLevelType w:val="multilevel"/>
    <w:tmpl w:val="9DAE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D71C9"/>
    <w:multiLevelType w:val="multilevel"/>
    <w:tmpl w:val="16B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4"/>
  </w:num>
  <w:num w:numId="5">
    <w:abstractNumId w:val="12"/>
  </w:num>
  <w:num w:numId="6">
    <w:abstractNumId w:val="22"/>
  </w:num>
  <w:num w:numId="7">
    <w:abstractNumId w:val="20"/>
  </w:num>
  <w:num w:numId="8">
    <w:abstractNumId w:val="19"/>
  </w:num>
  <w:num w:numId="9">
    <w:abstractNumId w:val="9"/>
  </w:num>
  <w:num w:numId="10">
    <w:abstractNumId w:val="15"/>
  </w:num>
  <w:num w:numId="11">
    <w:abstractNumId w:val="23"/>
  </w:num>
  <w:num w:numId="12">
    <w:abstractNumId w:val="5"/>
  </w:num>
  <w:num w:numId="13">
    <w:abstractNumId w:val="1"/>
  </w:num>
  <w:num w:numId="14">
    <w:abstractNumId w:val="21"/>
  </w:num>
  <w:num w:numId="15">
    <w:abstractNumId w:val="11"/>
  </w:num>
  <w:num w:numId="16">
    <w:abstractNumId w:val="7"/>
  </w:num>
  <w:num w:numId="17">
    <w:abstractNumId w:val="16"/>
  </w:num>
  <w:num w:numId="18">
    <w:abstractNumId w:val="6"/>
  </w:num>
  <w:num w:numId="19">
    <w:abstractNumId w:val="18"/>
  </w:num>
  <w:num w:numId="20">
    <w:abstractNumId w:val="0"/>
  </w:num>
  <w:num w:numId="21">
    <w:abstractNumId w:val="10"/>
  </w:num>
  <w:num w:numId="22">
    <w:abstractNumId w:val="14"/>
  </w:num>
  <w:num w:numId="23">
    <w:abstractNumId w:val="8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0B72BB"/>
    <w:rsid w:val="00150014"/>
    <w:rsid w:val="00177378"/>
    <w:rsid w:val="0019594A"/>
    <w:rsid w:val="001F0E5C"/>
    <w:rsid w:val="001F1F20"/>
    <w:rsid w:val="001F2A3D"/>
    <w:rsid w:val="002060E7"/>
    <w:rsid w:val="00211310"/>
    <w:rsid w:val="00261FB7"/>
    <w:rsid w:val="002C7C29"/>
    <w:rsid w:val="002D14D3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6075F"/>
    <w:rsid w:val="006A2A39"/>
    <w:rsid w:val="006B6066"/>
    <w:rsid w:val="006C2A0C"/>
    <w:rsid w:val="007235D1"/>
    <w:rsid w:val="007305BB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87B60"/>
    <w:rsid w:val="009C10A1"/>
    <w:rsid w:val="009E2CA7"/>
    <w:rsid w:val="00A31BEB"/>
    <w:rsid w:val="00A70AA3"/>
    <w:rsid w:val="00A8558E"/>
    <w:rsid w:val="00AC71D7"/>
    <w:rsid w:val="00B47FF2"/>
    <w:rsid w:val="00B81884"/>
    <w:rsid w:val="00B9102A"/>
    <w:rsid w:val="00B95CBA"/>
    <w:rsid w:val="00BC1884"/>
    <w:rsid w:val="00BD4659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64</cp:revision>
  <dcterms:created xsi:type="dcterms:W3CDTF">2025-03-03T08:07:00Z</dcterms:created>
  <dcterms:modified xsi:type="dcterms:W3CDTF">2025-03-12T12:05:00Z</dcterms:modified>
</cp:coreProperties>
</file>