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95C" w:rsidRPr="003A695C" w:rsidRDefault="003A695C" w:rsidP="003A695C">
      <w:pPr>
        <w:rPr>
          <w:rFonts w:ascii="Times New Roman" w:hAnsi="Times New Roman" w:cs="Times New Roman"/>
          <w:b/>
          <w:bCs/>
          <w:sz w:val="24"/>
        </w:rPr>
      </w:pPr>
      <w:bookmarkStart w:id="0" w:name="_GoBack"/>
      <w:r w:rsidRPr="003A695C">
        <w:rPr>
          <w:rFonts w:ascii="Times New Roman" w:hAnsi="Times New Roman" w:cs="Times New Roman"/>
          <w:b/>
          <w:bCs/>
          <w:sz w:val="24"/>
        </w:rPr>
        <w:t>П о с т а н о в л е н и е от 18.03.2022 № 107 О проведении открытого конкурса на право получения свидетельства об осуществлении перевозок по муниципальным маршрутам регулярных перевозок города Щигры</w:t>
      </w:r>
    </w:p>
    <w:bookmarkEnd w:id="0"/>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Курской   области   от   31.03.2016 №16-ЗКО «Об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 постановлением администрации города Щигры Курской области от 08.02.2021 №53 «Об утверждении Порядка проведения открытого конкурса на право получения свидетельства об осуществлении перевозок по муниципальным маршрутам регулярных перевозок города Щигры», постановлением администрации города Щигры Курской области от 11.02.2021 №63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Администрация города Щигры Курской области ПОСТАНОВЛЯЕТ:</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1.Провести открытый конкурс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2.Утвердить: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состав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города Щигры (приложение №1).</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конкурсную документацию по проведению открытого конкурса на право получения свидетельства об осуществлении перевозок по муниципальным маршрутам регулярных перевозок города Щигры (приложение №2).</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 Разместить настоящее постановление на официальном Интернет-сайте муниципального образования  «город Щигры» Курской области (адрес Web-сайта: http://gshigry.rkursk.ru) в информационно-коммуникационной сети «Интернет».</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 Контроль за исполнением настоящего постановления возложить на заместителя главы администрации города Щигры Курской области, начальника Финансово-экономического управления администрации города Щигры Курской области Евдокимову И.В.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5. Настоящее постановление вступает в силу со дня его обнародования.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И.о. главы города Щигры                                                                 С.А.Черников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Приложение №1</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постановлению администрации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города Щигры Курской области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от </w:t>
      </w:r>
      <w:r w:rsidRPr="003A695C">
        <w:rPr>
          <w:rFonts w:ascii="Times New Roman" w:hAnsi="Times New Roman" w:cs="Times New Roman"/>
          <w:sz w:val="24"/>
          <w:u w:val="single"/>
        </w:rPr>
        <w:t>18.03.2022</w:t>
      </w:r>
      <w:r w:rsidRPr="003A695C">
        <w:rPr>
          <w:rFonts w:ascii="Times New Roman" w:hAnsi="Times New Roman" w:cs="Times New Roman"/>
          <w:sz w:val="24"/>
        </w:rPr>
        <w:t> № </w:t>
      </w:r>
      <w:r w:rsidRPr="003A695C">
        <w:rPr>
          <w:rFonts w:ascii="Times New Roman" w:hAnsi="Times New Roman" w:cs="Times New Roman"/>
          <w:sz w:val="24"/>
          <w:u w:val="single"/>
        </w:rPr>
        <w:t>107         </w:t>
      </w: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lastRenderedPageBreak/>
        <w:t>Состав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конкурсной комиссии по проведению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на право получения свидетельства об осуществлении перевозок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по муниципальным маршрутам регулярных перевозок города Щигры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Евдокимова И.В. -         заместитель главы администрации города Щигры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Курской области, начальник Финансово-</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экономического управления администрации города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Щигры Курской области, председатель комиссии;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Волкова О.В.      -           консультант  Финансово-экономического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управления администрации города Щигры Курской</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области, секретарь комиссии;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Енютин С.И.       -           начальник отдела по ГО и ЧС администрации города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Щигры Курской области;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Брусенцева Е.А. -            консультант по правовым вопросам администрации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города Щигры Курской области;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Филипенко Т.Д.  -           консультант отдела ЖКХ администрации города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Щигры Курской области;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Кошелев О.Ю.   -           старший государственный инспектор БДД ОГИББД</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МО МВД России «Щигровский» (по согласованию);</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Скрипкин И.Н.   -          депутат Щигровской городской Думы, председатель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постоянной комиссии по промышленности,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строительству, транспорту и ЖКХ  (по согласованию).</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Приложение №2</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постановлению администрации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города Щигры Курской области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от </w:t>
      </w:r>
      <w:r w:rsidRPr="003A695C">
        <w:rPr>
          <w:rFonts w:ascii="Times New Roman" w:hAnsi="Times New Roman" w:cs="Times New Roman"/>
          <w:sz w:val="24"/>
          <w:u w:val="single"/>
        </w:rPr>
        <w:t>18.03.2022</w:t>
      </w:r>
      <w:r w:rsidRPr="003A695C">
        <w:rPr>
          <w:rFonts w:ascii="Times New Roman" w:hAnsi="Times New Roman" w:cs="Times New Roman"/>
          <w:sz w:val="24"/>
        </w:rPr>
        <w:t> № </w:t>
      </w:r>
      <w:r w:rsidRPr="003A695C">
        <w:rPr>
          <w:rFonts w:ascii="Times New Roman" w:hAnsi="Times New Roman" w:cs="Times New Roman"/>
          <w:sz w:val="24"/>
          <w:u w:val="single"/>
        </w:rPr>
        <w:t>107         </w:t>
      </w: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lastRenderedPageBreak/>
        <w:t>Конкурсная документация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по проведению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на право получения свидетельства об осуществлении перевозок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по муниципальным маршрутам регулярных перевозок города Щигры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Раздел I. Законодательное регулирование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 Проведение открытого конкурса на право получения свидетельства об осуществлении перевозок по муниципальным маршрутам регулярных перевозок города Щигры (далее – открытый конкурс)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Законом Курской области от 31.03.2016 №16-ЗКО «Об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 постановлением администрации города Щигры Курской области от 08.02.2021 №53 «Об утверждении Порядка проведения открытого конкурса на право получения свидетельства об осуществлении перевозок по муниципальным маршрутам регулярных перевозок города Щигры», постановлением администрации города Щигры Курской области от 11.02.2021 №63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Раздел II. Информационная карта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 Информационная карта</w:t>
      </w:r>
    </w:p>
    <w:tbl>
      <w:tblPr>
        <w:tblW w:w="10005" w:type="dxa"/>
        <w:tblCellSpacing w:w="0" w:type="dxa"/>
        <w:tblCellMar>
          <w:left w:w="0" w:type="dxa"/>
          <w:right w:w="0" w:type="dxa"/>
        </w:tblCellMar>
        <w:tblLook w:val="04A0" w:firstRow="1" w:lastRow="0" w:firstColumn="1" w:lastColumn="0" w:noHBand="0" w:noVBand="1"/>
      </w:tblPr>
      <w:tblGrid>
        <w:gridCol w:w="480"/>
        <w:gridCol w:w="4050"/>
        <w:gridCol w:w="5475"/>
      </w:tblGrid>
      <w:tr w:rsidR="003A695C" w:rsidRPr="003A695C" w:rsidTr="003A695C">
        <w:trPr>
          <w:tblCellSpacing w:w="0" w:type="dxa"/>
        </w:trPr>
        <w:tc>
          <w:tcPr>
            <w:tcW w:w="4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Наименование организатора открытого конкурса</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Администрация города Щигры Курской области (далее - организатор конкурса)</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Место нахождения, почтовый адрес</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306530, Курская область г.Щигры,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ул. Большевиков, д.22</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Адрес электронной почты</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secretar.admshigry@rkursk.ru</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Номер контактного телефона</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8(47145) 4-14-74,     8(47145) 4-14-69</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Предмет открытого конкурса</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Право на  получение свидетельства об осуществлении перевозок по муниципальным маршрутам регулярных перевозок города Щигры</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Номер и описание каждого лота, по которому проводится открытый конкурс</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Указаны в приложении №1</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настоящей конкурсной документации</w:t>
            </w:r>
          </w:p>
        </w:tc>
      </w:tr>
      <w:tr w:rsidR="003A695C" w:rsidRPr="003A695C" w:rsidTr="003A695C">
        <w:trPr>
          <w:tblCellSpacing w:w="0" w:type="dxa"/>
        </w:trPr>
        <w:tc>
          <w:tcPr>
            <w:tcW w:w="4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Срок, место и порядок предоставления конкурсной документации</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После размещения на официальном сайте города Щигры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xml:space="preserve">      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w:t>
            </w:r>
            <w:r w:rsidRPr="003A695C">
              <w:rPr>
                <w:rFonts w:ascii="Times New Roman" w:hAnsi="Times New Roman" w:cs="Times New Roman"/>
                <w:sz w:val="24"/>
              </w:rPr>
              <w:lastRenderedPageBreak/>
              <w:t>лица на получение конкурсной документации, по адресу:   306530, Курская область г.Щигры,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ул. Большевиков,д.22, каб.12, в рабочие дни с 8 час. 00 мин. до 12 час. 00 мин. и с 13 час.00 мин. до 16 час.00 мин. (время местное).</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Официальный сайт организатора конкурса в информационно-телекоммуникационной сети «Интернет» (далее - официальный сайт), на котором размещена конкурсная документация</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http://gshigry.rkursk.ru</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Размер, порядок и сроки внесения платы за предоставление конкурсной документации на бумажном носителе</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Плата за предоставление конкурсной документации на бумажном носителе не установлена.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Конкурсная документация предоставляется в форме электронного документа без взимания платы</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6.</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Дата начала предоставления заинтересованным лицам разъяснений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Дата окончания принятия запросов о разъяснении положений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Дата окончания предоставления заинтересованным лицам разъяснений положений конкурсной документации</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23 марта 2022 года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19 апреля 2022 года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25 апреля 2022 года</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7.</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Дата начала, дата и время окончания подачи заявок на участие в открытом конкурсе</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Начало приема заявок:       24 марта 2022 года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Окончание приема заявок: 25 апреля 2022 года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17 час. 00 мин.</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8.</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Место, дата и время вскрытия конвертов с заявками на участие в открытом конкурсе</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306530, Курская область г.Щигры,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ул. Большевиков, 22,  каб.3,</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26 апреля 2022 года, 14 час. 00 мин.</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9.</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Место и дата рассмотрения заявок на участие в открытом конкурсе</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306530, Курская область г.Щигры,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ул. Большевиков, 22, каб.3,</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29 апреля 2022 года в 15 часов</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10.</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Критерии оценки и сопоставления заявок на участие в открытом конкурсе, шкала для оценки указанных критериев</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Указаны в приложении №2 к настоящей конкурсной документации</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11.</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Место и дата оценки и сопоставления заявок на участие в открытом конкурсе и подведения итогов открытого конкурса</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306530, Курская область г.Щигры,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ул. Большевиков, 22, каб.3,</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04 мая 2022 года  </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12.</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Срок, в течение которого участник открытого конкурса, принявший на себя обязательства в случае предоставления ему права на получение свидетельства об осуществлении перевозок по муниципальному маршруту регулярных перевозок,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Согласно сроку, указанному в уведомлении о представлении копий документов и транспортных средств на осмотр, в соответствии с п.50 настоящей конкурсной документации, но не позднее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02 июня 2022 года  </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13.</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муниципальному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w:t>
            </w:r>
          </w:p>
        </w:tc>
        <w:tc>
          <w:tcPr>
            <w:tcW w:w="5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bl>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lastRenderedPageBreak/>
        <w:t>Раздел III. Требования к участникам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 В соответствии с частью 1 статьи 23 Федерального закона от 13.07.2015 №220-ФЗ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 наличие договора простого товарищества в письменной форме (для участников договора простого товарищества);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13.07.2015 №220-ФЗ.</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 Требования, предусмотренные подпунктами 1, 3 и 4 пункта 3 настоящей конкурсной документации, применяются в отношении каждого участника договора простого товарищества.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Раздел IV. Порядок предоставления заинтересованным лицам</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разъяснений положений конкурсной документации, даты начала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lastRenderedPageBreak/>
        <w:t>и окончания такого предоставления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пяти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пять дней до даты окончания подачи заявок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6. Разъяснения положений конкурсной документации не должны изменять ее суть.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7. Даты начала и окончания предоставления заинтересованным лицам разъяснений положений конкурсной документации указаны в разделе II «Информационная карта открытого конкурса» настоящей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8. Организатор конкурса вправе принять решение о внесении изменений в конкурсную документацию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открытого конкурса, и в течение двух дней с этой даты направляются заказными письмами или в форме электронных документов всем лицам,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на официальном сайте таких изменений до даты окончания подачи заявок на участие в открытом конкурсе этот срок составлял не менее двадцати дней. Если изменения в конкурсную документацию вносятся в отношении отдельного лота, срок подачи заявок на участие в открытом конкурсе должен быть продлен в отношении такого лота.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Раздел V. Форма заявки на участие в открытом конкурсе и требования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к содержанию данной заявки (в том числе к описанию предложения участника открытого конкурса) и инструкция по ее заполнению</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9. Заявка на участие в открытом конкурсе подается по форме согласно приложению №3 к настоящей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10. Заявка на участие в открытом конкурсе должна содержать: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 сведения и документы о заявителе, подавшем такую заявку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идентификационный номер налогоплательщика;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юридического лица) или уполномоченным этим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копии учредительных документов заявителя (для юридического лица);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копии документа, удостоверяющего личность заявителя (для индивидуального предпринимателя);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 копию договора простого товарищества (для участников договора простого товарищества);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 копию лицензии на осуществление деятельности по перевозкам пассажиров и иных лиц автобусами;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по форме согласно приложению №4 к настоящему Порядку;</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 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№5 к настоящему Порядку;</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6) документы, подтверждающие опыт осуществления регулярных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7) предложение участника открытого конкурса в отношении лота, на участие в котором подана заявка на участие в открытом конкурсе, по форме согласно приложению №6 к настоящему Порядку;</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8) копии документов (при их наличии),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кондиционера в салоне;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оборудования для использования газомоторного топлива;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системы безналичной оплаты проезда;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оснащение оборудованием для перевозок пассажиров из числа инвалидов, соответствующим национальному стандарту Российской Федерации ГОСТ Р51090-2017 (копии писем завода-изготовителя, официального дилера, компании-дистрибьютора и иных документов, подтверждающих соответствие транспортного средства национальному стандарту Российской Федерации ГОСТ Р 51090-2017);</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визуальной (табло, дисплей и др.) информационной системы;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звуковой информационной системы (обеспечения сообщениями о маршруте следования, остановках и любой другой предупреждающей информации);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приборов световой и звуковой сигнализации, обеспечивающих связь, в том числе двустороннюю, с водителем;</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низкого пола;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вспомогательных посадочных устройств;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оборудованной площадки для размещения пассажиров в креслах-колясках;</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экологический класс транспортного средства;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9) копии документов, подтверждающих оснащение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 аппаратурой спутниковой навигации ГЛОНАСС или ГЛОНАСС/GPS;</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10) декларация о соответствии заявителя требованиям, предусмотренным пунктами 3 и 4 части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форме согласно приложению №7 к настоящему Порядку;</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11) письменные обязательства, подписанные претендентом на участие 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в случае предоставления ему права на получения свидетельства об осуществлении перевозок по маршруту регулярных перевозок по форме согласно приложению №9 к настоящей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 случае наличия подлежащих государственной регистрации изменений в конструкции транспортного средства, содержащегося в предложении участника открытого конкурса, представленного в соответствии с подпунктом 7 настоящего пункта, к заявке прикладываются копии документов, подтверждающих государственную регистрацию изменений, внесенных в конструкцию данного транспортного средства.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11. Сведения и документы, предусмотренные абзацами вторым, третьим, пятым, шестым подпункта 1, подпунктом10 пункта 10 настоящей конкурсной документации, предоставляются в отношении каждого участника договора простого товарищества.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12.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по форме согласно приложению №8 к настоящей конкурсной документации, быть скреплены печатью заявителя (при наличии) 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заявителя и он несет ответственность за подлинность и достоверность этих информации и документов.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13. Заполнение заявки на участие в открытом конкурсе, сведений и документов, предусмотренных подпунктами 4, 5, 7 и 10 пункта 10 настоящей конкурсной документации, описи документов, входящих в состав заявки на участие в открытом конкурсе, осуществляется путем заполнения соответствующих форм, указанных в приложениях 3 - 8 к настоящей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14. Сведения и документы, входящие в состав заявки на участие в открытом конкурсе,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15. Сведения и документы, входящие в состав заявки на участие в открытом конкурсе, должны быть составлены на русском языке.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16. Представляемая участником открытого конкурса информация, в том числе в описании предложения участника открытого конкурса,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Раздел VI. Порядок, место, дата начала, дата и время окончания подачи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заявок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17. Заявка на участие в открытом конкурсе подается в порядке, в месте и до окончания срока, которые указаны в настоящей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18. Заявка на участие в открытом конкурсе подается в письменной форме в одном подлинном экземпляре в запечатанном конверте, не позволяющем просматривать содержание заявки до вскрытия. На конверте указывается наименование открытого конкурса и номер лота, на участие в котором подается данная заявка. Подача одной заявки на участие в открытом конкурсе по нескольким лотам либо подача нескольких заявок на участие в открытом конкурсе одного или нескольких участников открытого конкурса в одном конверте не допускаются. Указание на конверте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19. Заявитель вправе подать только одну заявку на участие в открытом конкурсе в отношении каждого лота, предусмотренного конкурсной документацией. Заявки на участие в открытом конкурсе подаются отдельно в отношении каждого лота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20. Дата начала, дата и время окончания подачи заявок на участие в открытом конкурсе указаны в разделе II «Информационная карта открытого конкурса» настоящей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xml:space="preserve">21. Каждый конверт с заявкой на участие в открытом конкурсе, поступивший в срок, указанный в конкурсной документации, регистрируются организатором конкурса. Отказ в приеме и регистрации конверта с заявкой на участие в открытом конкурсе, на котором не </w:t>
      </w:r>
      <w:r w:rsidRPr="003A695C">
        <w:rPr>
          <w:rFonts w:ascii="Times New Roman" w:hAnsi="Times New Roman" w:cs="Times New Roman"/>
          <w:sz w:val="24"/>
        </w:rPr>
        <w:lastRenderedPageBreak/>
        <w:t>указана информация о подавшем его лице, и требование о предоставлении соответствующей информации не допускаются. По требованию заявителя, подающего конверт с заявкой на участие в открытом конкурсе, либо его представителя организатор конкурса выдает расписку в получении такого конверта с указанием даты и времени его получения.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Раздел VII. Порядок и срок отзыва заявок на участие в открытом конкурсе, порядок возврата заявок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(в том числе поступивших после окончания срока их подачи), порядок внесения изменений в заявки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22. Заявитель, подавший заявку на участие в открытом конкурсе, вправе изменить такую заявку 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23.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24. Отозванные заявки возвращаются организатором конкурса заявителю либо его представителю на основании письменного обращения заявителя об отзыве заявок на участие в открытом конкурсе в течение пяти дней со дня поступления организатору конкурса такого обращения путем вручения под расписку заявителю либо его представителю либо направления заказным почтовым отправлением с уведомлением о вручении.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25. 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 заявителю либо его представителю в течение пяти дней после окончания указанного срока путем вручения под расписку заявителю либо его представителю либо направления заказным почтовым отправлением с уведомлением о вручении.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Раздел VIII. Порядок вскрытия конвертов с заявками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lastRenderedPageBreak/>
        <w:t>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26.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27. Непосредственно перед вскрытием конвертов, но не ранее времени, указанного в извещении о проведении открытого конкурса, организатор конкурса прекращает прием конвертов с заявками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28. 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на участие в открытом конкурсе этим заявителем 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29.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не рассматриваются и возвращаются подавшим их заявителям.</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30. Заявители, подавшие заявки на участие в открытом конкурсе, или их представители вправе присутствовать при вскрытии конвертов.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31. Наименование, адрес места нахождения (для юридического лица), фамилия, 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заявкой на участие в открытом конкурсе которого вскрывается, а также сведения о наличии документов, указанных в прилагаемой к заявке на участие в открытом конкурсе описи, и обстоятельства, указанные в пункте 29 настоящей конкурсной документации, объявляются при вскрытии конвертов и вносятся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не подано ни одной такой заявки, в указанный протокол вносится информация о признании открытого конкурса несостоявшимся в соответствии с пунктом 6.14 Порядка проведения открытого конкурса на право получения свидетельства об осуществлении перевозок по муниципальным маршрутам регулярных перевозок города Щигры, утвержденного постановлением администрации города Щигры Курской области от 08.02.2021 №53 «Об утверждении Порядка проведения открытого конкурса на право получения свидетельства об осуществлении перевозок по муниципальным маршрутам регулярных перевозок города Щигры» (далее – Порядок).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32. В случае, если по окончании срока подачи заявок на участие в открытом конкурсе подана только одна заявка на участие в открытом конкурсе, указанная заявка рассматривается конкурсной комиссией в соответствии с порядком рассмотрения заявок на участие в открытом конкурсе, указанным в разделе IX настоящей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33. 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 позднее трех дней со дня вскрытия таких конвертов и не позднее одного дня, следующего за датой подписания этого протокола, размещается на официальном сайте.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34. Заявитель, присутствующий при вскрытии конвертов, вправе осуществлять аудио- и видеозапись вскрытия таких конвертов.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35. Возврат заявок на участие в открытом конкурсе подавшим их заявителям в случаях, указанных в пунктах 28 и 29 настоящей конкурсной документации, осуществляется организатором конкурса в течение пяти дней с даты вскрытия конвертов путем вручения под расписку заявителю либо его представителю, либо направления заказным почтовым отправлением с уведомлением о вручении.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Раздел IX. Порядок рассмотрения заявок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36. Конкурсная комиссия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подавших такие заявки заявителей требованиям, указанным в пункте 2 настоящей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37. По результатам рассмотрения заявок на участие в открытом конкурсе конкурсной комиссией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либо об отказе в допуске такого заявителя к участию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принимается конкурсной комиссией при условии признания заявителя соответствующим требованиям, указанным в пункте 2 настоящей конкурсной документации, и признания поданной таким заявителем заявки на участие в открытом конкурсе соответствующей требованиям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Основанием для отказа в допуске заявителя к участию в открытом конкурсе является признание его несоответствующим требованиям, указанным в пункте 2 настоящей конкурсной 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38. В случае, если по результатам рассмотрения заявок на участие в открытом конкурсе конкурсной комиссией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 о допуске к участию в котором и о признании участником открытого конкурса принято относительно только одного заявителя, подавшего заявку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39. 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40. Решение конкурсной комиссии, принятое по результатам рассмотрения заявок на участие в открытом конкурсе, оформляется протоколом рассмотрения заявок на участие в открытом конкурсе, который ведется конкурсной комиссией, подписывается всеми присутствующими на ее заседании членами конкурсной комиссии не позднее трех дней со дня рассмотрения таких заявок и не позднее одного дня, следующего за датой подписания этого протокола, размещается на официальном сайте.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Раздел X. Порядок оценки и сопоставления заявок на участие 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41. Конкурсная комиссия осуществляет оценку и сопоставление заявок на участие в открытом конкурсе, поданных заявителями, признанными участниками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42. Оценка и сопоставление заявок на участие в открытом конкурсе осуществляется конкурсной комиссией по критериям, указанным в приложении №2 к настоящей конкурсной документации (далее — критерии оценки и сопоставления заявок).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оценки и сопоставления заявок, указанной в приложении №2 к настоящей конкурсной документации.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xml:space="preserve">43. При оценке заявки на участие в открытом конкурсе по очередному лоту 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w:t>
      </w:r>
      <w:r w:rsidRPr="003A695C">
        <w:rPr>
          <w:rFonts w:ascii="Times New Roman" w:hAnsi="Times New Roman" w:cs="Times New Roman"/>
          <w:sz w:val="24"/>
        </w:rPr>
        <w:lastRenderedPageBreak/>
        <w:t>в открытом конкурсе, поданной этим же участником открытого конкурса в отношении предыдущего лота открытого конкурса, в случае, если этот участник открытого конкурса признан победителем открытого конкурса по предыдущему лоту.</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44. На основании результатов оценки заявок на участие в открытом конкурсе конкурсная комиссия присваивает каждой заявке на участие в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от 13.07.2015 №220-ФЗ.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от 13.07.2015 №220-ФЗ, а при отсутствии такого участника - участник открытого конкурса, заявке которого соответствует лучшее значение критерия, указанного в пункте 3 части 3 указанной статьи.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45. Конкурсная комиссия ведет протокол оценки и сопоставления заявок на участие в открытом конкурсе, который подписывается всеми присутствующими на ее заседании членами конкурсной комиссии не позднее трех дней со дня оценки и сопоставления таких заявок и не позднее одного дня, следующего за датой подписания этого протокола, размещается на официальном сайте.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46. Любой участник открытого конкурса после размещения протокола оценки и сопоставления заявок на участие в открытом конкурсе на официальном сайте вправе направить организатору конкурса в письменной форме или в форме электронного документа запрос о разъяснении результатов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47. Организатор конкурса в течение пяти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48. Результаты открытого конкурса могут быть обжалованы в судебном порядке.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Раздел XI. Порядок подтверждения наличия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у участника открытого конкурса транспортных средств,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предусмотренных его заявкой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49. Участнику открытого конкурса, заявке которого присвоен первый номер, либо 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(далее - победитель открытого конкурса), организатором конкурса в срок не позднее одного дня, следующего за днем размещения на официальном сайте протокола оценки и сопоставления заявок, направляется уведомление о представлении копий документов и транспортных средств на осмотр с указанием срока, не превышающего тридцати дней с даты подписания протокола оценки и сопоставления заявок, с целью подтверждения наличия на праве собственности или ином законном основании транспортных средств, предусмотренных его заявкой.</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50. 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51. 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Документы, перечисленные в пункте 50 настоящей конкурсной документации, в том числе подтверждающие права собственника в отношении указанных транспортных средств.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52. Заверенные уполномоченным лицом победителя открытого конкурса копии Документов представляются организатору конкурса по месту осмотра транспортных средств, указанному в уведомлении о представлении копий документов и транспортных средств на осмотр, непосредственно перед осмотром.</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53. В проведении проверки представленных документов и осмотра транспортных средств участвуют члены конкурсной комиссии в составе не менее пятидесяти процентов общего числа ее членов. Копии представленных документов после проверки членами конкурсной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54. 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 Результаты осмотра по каждому лоту оформляются актом осмотра, который подписывают члены конкурсной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Акт осмотра составляется и подписывается в течение трех дней с даты проведения осмотра и оформляется в двух экземплярах, один из которых вручается победителю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55. 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56. 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в акте осмотра отражаются выявленные несоответствия. При не представлении победителем открытого конкурса в указанные в уведомлении место и срок транспортных средств для осмотра и (или) Документов, членами конкурсной комиссии, принявшими участие в осмотре, также составляется акт о непредставлении транспортных средств для осмотра и (или) Документов.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 этом случае организатор конкурса в срок не позднее одного дня, следующего за днем подписания акта осмотра транспортных средств (акта о непредставлении транспортных средств для осмотра и (или) Документов), направляет участнику открытого конкурса, заявке которого присвоен второй номер (далее - участник открытого конкурса), уведомление о представлении 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свидетельства об осуществлении перевозок по соответствующему муниципальному маршруту.</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57. 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в том числе, в конструкцию транспортного средства внесены подлежащие государственной регистрации изменения, которые на дату проведения осмотра не зарегистрированы в установленном порядке,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Раздел XII. Срок, место и порядок выдачи свидетельства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lastRenderedPageBreak/>
        <w:t>об осуществлении перевозок по муниципальному маршруту</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регулярных перевозок по результатам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58. По результатам открытого конкурса организатор конкурса выдает свидетельство об осуществлении перевозок по муниципальному маршруту регулярных перевозок и карты соответствующего маршрута регулярных перевозок на срок не менее, чем пять лет победителю этого конкурса в течение десяти дней со дня подтверждения им наличия у него транспортных средств, предусмотренных его заявкой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организатор конкурса выдает свидетельство об осуществлении перевозок по муниципальному маршруту регулярных перевозок и карты соответствующего маршрута регулярных перевозок сроком на пять лет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 подтверждения таким участником открытого конкурса наличия у него транспортных средств, предусмотренных его заявкой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60.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61. Свидетельство об осуществлении перевозок по муниципальному маршруту регулярных перевозок, карты муниципального маршрута регулярных перевозок оформляются в соответствии с требованиями Федерального закона от 13.07.2015 №220-ФЗ на бланке.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62. Свидетельство об осуществлении перевозок по муниципальному маршруту регулярных перевозок и карты соответствующего маршрута регулярных перевозок выдаются лицам, указанным в пункте 58 настоящей конкурсной документации, по адресу: 306530, Курская область, г.Щигры, ул. Большевиков, 22, каб. 12 в рабочие дни с 8 час. 00 мин. до 12 час. 00 мин. и с 13 час. 00 мин. до 16 час. 00 мин. (время местное).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Выдача указанных документов представителю юридического лица, индивидуального предпринимателя, уполномоченного участника договора простого товарищества, осуществляется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осуществление соответствующих действий от имени юридического лица, индивидуального предпринимателя, уполномоченного участника договора простого товарищества.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Приложение №1</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Номер и описание каждого лота, по которому проводится открытый конкурс</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bl>
      <w:tblPr>
        <w:tblW w:w="14280" w:type="dxa"/>
        <w:tblCellSpacing w:w="0" w:type="dxa"/>
        <w:tblCellMar>
          <w:left w:w="0" w:type="dxa"/>
          <w:right w:w="0" w:type="dxa"/>
        </w:tblCellMar>
        <w:tblLook w:val="04A0" w:firstRow="1" w:lastRow="0" w:firstColumn="1" w:lastColumn="0" w:noHBand="0" w:noVBand="1"/>
      </w:tblPr>
      <w:tblGrid>
        <w:gridCol w:w="559"/>
        <w:gridCol w:w="2810"/>
        <w:gridCol w:w="1505"/>
        <w:gridCol w:w="1657"/>
        <w:gridCol w:w="1688"/>
        <w:gridCol w:w="1595"/>
        <w:gridCol w:w="1564"/>
        <w:gridCol w:w="1657"/>
        <w:gridCol w:w="1519"/>
      </w:tblGrid>
      <w:tr w:rsidR="003A695C" w:rsidRPr="003A695C" w:rsidTr="003A695C">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лота п/п</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Номер маршрута регулярных перевозок</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Наименование маршрута регулярных перевозок</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Протяженность маршрута регулярных перевозок (км)</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Порядок посадки и высадки пассажиров</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xml:space="preserve">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w:t>
            </w:r>
            <w:r w:rsidRPr="003A695C">
              <w:rPr>
                <w:rFonts w:ascii="Times New Roman" w:hAnsi="Times New Roman" w:cs="Times New Roman"/>
                <w:sz w:val="24"/>
              </w:rPr>
              <w:lastRenderedPageBreak/>
              <w:t>качество перевозок)</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r>
      <w:tr w:rsidR="003A695C" w:rsidRPr="003A695C" w:rsidTr="003A695C">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маршрут   №1             график №4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МСО-завод пластмасс</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МСО</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ЖБИ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Мясокомбинат</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Хлебозавод</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Больница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Школа №5</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Рынок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КХП</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Кладбище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Крюковка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Школа №3</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З-д пластмасс</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ул.Лазарева,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ул.Красная,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ул.Шкрылева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ул.Маяковского,</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ул.Плеханова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ул.Крупской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8,81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Только  в установленных остановочных пунктах</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Автобус</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малый, средний класс,</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не установлены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 ед.</w:t>
            </w:r>
          </w:p>
        </w:tc>
      </w:tr>
    </w:tbl>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310"/>
        <w:gridCol w:w="210"/>
      </w:tblGrid>
      <w:tr w:rsidR="003A695C" w:rsidRPr="003A695C" w:rsidTr="003A695C">
        <w:trPr>
          <w:tblCellSpacing w:w="0" w:type="dxa"/>
        </w:trPr>
        <w:tc>
          <w:tcPr>
            <w:tcW w:w="4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lastRenderedPageBreak/>
              <w:t>Лот №1</w:t>
            </w:r>
          </w:p>
        </w:tc>
      </w:tr>
      <w:tr w:rsidR="003A695C" w:rsidRPr="003A695C" w:rsidTr="003A695C">
        <w:trPr>
          <w:tblCellSpacing w:w="0" w:type="dxa"/>
        </w:trPr>
        <w:tc>
          <w:tcPr>
            <w:tcW w:w="4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Маршрут №1 «МСО – З/д  пластмасс»</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график №4</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 МСО – З/д  пластмасс</w:t>
            </w: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З/д  пластмасс - МСО</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6-50</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7-30</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8-30</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8-00</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9-30</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9-00</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10-30</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10-00</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11-30</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11-00</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12-30</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12-00</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13-00</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14-30</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15-40</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15-00</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16-45</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16-10</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17-30</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17-05</w:t>
            </w:r>
          </w:p>
        </w:tc>
      </w:tr>
      <w:tr w:rsidR="003A695C" w:rsidRPr="003A695C" w:rsidTr="003A695C">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tc>
        <w:tc>
          <w:tcPr>
            <w:tcW w:w="23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18-00</w:t>
            </w:r>
          </w:p>
        </w:tc>
      </w:tr>
    </w:tbl>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Приложение №2</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Шкала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для оценки критериев оценки и сопоставления заявок на участие в открытом конкурсе на право получения свидетельства об осуществлении перевозок по муниципальному маршруту регулярных перевозок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bl>
      <w:tblPr>
        <w:tblW w:w="9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
        <w:gridCol w:w="5461"/>
        <w:gridCol w:w="1911"/>
        <w:gridCol w:w="1135"/>
      </w:tblGrid>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N</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п/п</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Наименование критерия</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Параметры критерия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Баллы</w:t>
            </w:r>
          </w:p>
        </w:tc>
      </w:tr>
      <w:tr w:rsidR="003A695C" w:rsidRPr="003A695C" w:rsidTr="003A695C">
        <w:trPr>
          <w:tblCellSpacing w:w="0" w:type="dxa"/>
        </w:trPr>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w:t>
            </w:r>
          </w:p>
        </w:tc>
        <w:tc>
          <w:tcPr>
            <w:tcW w:w="55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t>
            </w:r>
            <w:r w:rsidRPr="003A695C">
              <w:rPr>
                <w:rFonts w:ascii="Times New Roman" w:hAnsi="Times New Roman" w:cs="Times New Roman"/>
                <w:sz w:val="24"/>
              </w:rPr>
              <w:lastRenderedPageBreak/>
              <w:t>работников в течение года, предшествующего дате размещения извещения о проведении открытого конкурса на официальном сайте города Щигры Курской области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отсутствие ДТП, количество ДТП=0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10</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количество  ДТП больше 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w:t>
            </w:r>
          </w:p>
        </w:tc>
        <w:tc>
          <w:tcPr>
            <w:tcW w:w="55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администрацией города Щигры контрактов, предусматривающих осуществление перевозок по маршрутам регулярных перевозок, или иных документов, предусмотренных нормативными правовыми актами, муниципальными нормативными правовыми актами</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без подтверждения опыта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или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менее 1 года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0</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от 1 до 5 лет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от 5 до 10 лет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6</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от 10 лет и более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10</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кондиционера в салоне</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оборудования для использования газомоторного топлива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6</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системы безналичной оплаты проезда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6</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3.4.</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оснащение оборудованием для перевозок пассажиров из числа инвалидов, соответствующим национальному стандарту Российской Федерации ГОСТ Р 51090-2017:</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3.4.1.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визуальной (табло, дисплей и др.) информационной системы</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3.4.2.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xml:space="preserve">наличие звуковой информационной системы (обеспечения сообщениями о маршруте </w:t>
            </w:r>
            <w:r w:rsidRPr="003A695C">
              <w:rPr>
                <w:rFonts w:ascii="Times New Roman" w:hAnsi="Times New Roman" w:cs="Times New Roman"/>
                <w:sz w:val="24"/>
              </w:rPr>
              <w:lastRenderedPageBreak/>
              <w:t>следования, остановках и любой другой предупреждающей информации)</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3.4.3.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приборов световой и звуковой сигнализации, обеспечивающих связь, в том числе двустороннюю, с водителем</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3.4.4.</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низкого пола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3.4.5.</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вспомогательных посадочных устройств</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3.4.6.</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оборудованной площадки для размещения пассажиров в креслах-колясках</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3.5.</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Внешнее и внутреннее состояние транспортного средства, в том числе механические повреждения кузова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(отсутствие механических повреждений кузова и лакокрасочного покрытия,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механических повреждений кузова и лакокрасочного покрытия)</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0</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3.6.</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xml:space="preserve">Состояние поручней, сидений и внутренней обшивки салона (отсутствие нарушений крепления </w:t>
            </w:r>
            <w:r w:rsidRPr="003A695C">
              <w:rPr>
                <w:rFonts w:ascii="Times New Roman" w:hAnsi="Times New Roman" w:cs="Times New Roman"/>
                <w:sz w:val="24"/>
              </w:rPr>
              <w:lastRenderedPageBreak/>
              <w:t>поручней, сидений, порывов обшивки, выступающих острых углов сидений)</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3.7.</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информации внутри салона, предусмотренной постановлением Правительства Российской федерации от 01.10.2020 №1586 «Об утверждении правил перевозок пассажиров и багажа автомобильным транспортом и городским наземным электрическим транспортом»</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3.8.</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экологический класс транспортного средства: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3.8.1.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Евро-5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3.8.2.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Евро-4</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3.8.3.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Евро-3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w:t>
            </w:r>
          </w:p>
        </w:tc>
      </w:tr>
      <w:tr w:rsidR="003A695C" w:rsidRPr="003A695C" w:rsidTr="003A695C">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3.8.4.</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Евро-2 и ниже</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каждое транспортное средство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0</w:t>
            </w:r>
          </w:p>
        </w:tc>
      </w:tr>
      <w:tr w:rsidR="003A695C" w:rsidRPr="003A695C" w:rsidTr="003A695C">
        <w:trPr>
          <w:tblCellSpacing w:w="0" w:type="dxa"/>
        </w:trPr>
        <w:tc>
          <w:tcPr>
            <w:tcW w:w="7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4.</w:t>
            </w:r>
          </w:p>
        </w:tc>
        <w:tc>
          <w:tcPr>
            <w:tcW w:w="55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xml:space="preserve">Максимальный срок эксплуатации транспортных средств, предлагаемых юридическим лицом, индивидуальным предпринимателем или </w:t>
            </w:r>
            <w:r w:rsidRPr="003A695C">
              <w:rPr>
                <w:rFonts w:ascii="Times New Roman" w:hAnsi="Times New Roman" w:cs="Times New Roman"/>
                <w:sz w:val="24"/>
              </w:rPr>
              <w:lastRenderedPageBreak/>
              <w:t>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определяется средний балл &lt;*&gt;</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до 5 лет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10</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от 5 лет до 8 лет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5</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от 8 лет до 10 лет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свыше 10 лет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0</w:t>
            </w:r>
          </w:p>
        </w:tc>
      </w:tr>
    </w:tbl>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Примечание: по показателям пунктов (3), (4), производится оценка каждого ТС, предлагаемого участником конкурса, с последующим суммированием общего количества баллов и определением средней величины значения показателя для каждого участника (результат расчета округляется до 2 знаков после запятой).</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Приложение №3</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 администрацию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Курской области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ЗАЯВКА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 участие в открытом конкурсе на право получения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свидетельства об осуществлении перевозок по муниципальному</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маршруту регулярных перевозок города Щигры (далее - открытый конкурс)</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Лот № 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(наименование, адрес места нахождения, почтовый адрес для юридического лица, фамилия, имя 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____________________________________________________________________________ если имеется, отчество, адрес регистрации по месту жительства индивидуального предпринимателя,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______________________________________________________________________________данные документа, удостоверяющего его личность, ИНН,</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______________________________________________________________________________ОГРН (в том числе каждого участника договора простого товарищества))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Телефон ___________________________________________;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Е-mail    ____________________________________________;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(в случае, если имеется, адрес электронной почты)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изучив конкурсную документацию, извещает о своем желании участвовать в открытом конкурсе по лоту №____ в соответствии с установленными порядком и условиями проведения открытого конкурса, направленным предложением участника открытого конкурса в отношении указанного лота, подтверждает подлинность и достоверность информации и документов, представленных в составе настоящей заявки.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Руководитель юридического лица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(индивидуальный предприниматель,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уполномоченный участник договора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простого товарищества)                               _________________          __________________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(подпись)                   (инициалы, фамилия)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М.П. (при наличии)                                                               «___»____________ 20__г.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Приложение № 4</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Количество дорожно-транспортных происшествий,</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города Щигры (далее- открытый конкурс)</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(наименование юридического лица, фамилия, имя и, в случае если имеется, отчество</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______________________________________________________________________________ индивидуального предпринимателя, ______________________________________________________________________________ наименование участников договора простого товарищества, подавших заявку на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участие в открытом конкурсе (далее - заявитель))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2025"/>
        <w:gridCol w:w="2550"/>
        <w:gridCol w:w="3825"/>
      </w:tblGrid>
      <w:tr w:rsidR="003A695C" w:rsidRPr="003A695C" w:rsidTr="003A695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п/п</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Марка, модель регистрационный знак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Государственный</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регистрационный знак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транспортного средства &lt;1&gt;</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Количество дорожно-</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транспортных</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происшествий, повлекших</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за собой человеческие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3A695C" w:rsidRPr="003A695C" w:rsidTr="003A695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bl>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&lt;1&gt; Указываются сведения об автобусах.</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&lt;2&gt; Сведения указываются с разбивкой по государственным регистрационным знакам транспортных средств.</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Руководитель юридического лица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(индивидуальный предприниматель,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уполномоченный участник договора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простого товарищества)                         __________________  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(подпись)                  (инициалы, фамилия)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М.П. (при наличии)                                                               «___»____________ 20__г.</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Приложение № 5</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lastRenderedPageBreak/>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города Щигры (далее — открытый конкурс)</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(наименование юридического лица, фамилия, имя и, в случае если имеется, отчество индивидуального</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предпринимателя, наименование участников договора простого товарищества, подавших заявку на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участие в открытом конкурсе (далее — заявитель))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W w:w="9990" w:type="dxa"/>
        <w:tblCellSpacing w:w="0" w:type="dxa"/>
        <w:tblCellMar>
          <w:left w:w="0" w:type="dxa"/>
          <w:right w:w="0" w:type="dxa"/>
        </w:tblCellMar>
        <w:tblLook w:val="04A0" w:firstRow="1" w:lastRow="0" w:firstColumn="1" w:lastColumn="0" w:noHBand="0" w:noVBand="1"/>
      </w:tblPr>
      <w:tblGrid>
        <w:gridCol w:w="479"/>
        <w:gridCol w:w="1657"/>
        <w:gridCol w:w="2552"/>
        <w:gridCol w:w="2451"/>
        <w:gridCol w:w="2851"/>
      </w:tblGrid>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п/п</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Марка, модель транспортного средства</w:t>
            </w:r>
            <w:r w:rsidRPr="003A695C">
              <w:rPr>
                <w:rFonts w:ascii="Times New Roman" w:hAnsi="Times New Roman" w:cs="Times New Roman"/>
                <w:sz w:val="24"/>
                <w:vertAlign w:val="superscript"/>
              </w:rPr>
              <w:t>1</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Государственный регистрационный знак транспортного средства</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Вид владения транспортным средством</w:t>
            </w:r>
            <w:r w:rsidRPr="003A695C">
              <w:rPr>
                <w:rFonts w:ascii="Times New Roman" w:hAnsi="Times New Roman" w:cs="Times New Roman"/>
                <w:sz w:val="24"/>
                <w:vertAlign w:val="superscript"/>
              </w:rPr>
              <w:t>2</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Сведения о договоре обязательного страхования гражданской ответственности</w:t>
            </w:r>
            <w:r w:rsidRPr="003A695C">
              <w:rPr>
                <w:rFonts w:ascii="Times New Roman" w:hAnsi="Times New Roman" w:cs="Times New Roman"/>
                <w:sz w:val="24"/>
                <w:vertAlign w:val="superscript"/>
              </w:rPr>
              <w:t>3</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1.</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n</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bl>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2.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 в течение года, предшествующего дате размещения извещения</w:t>
      </w:r>
      <w:r w:rsidRPr="003A695C">
        <w:rPr>
          <w:rFonts w:ascii="Times New Roman" w:hAnsi="Times New Roman" w:cs="Times New Roman"/>
          <w:sz w:val="24"/>
          <w:vertAlign w:val="superscript"/>
        </w:rPr>
        <w:t>4</w:t>
      </w:r>
      <w:r w:rsidRPr="003A695C">
        <w:rPr>
          <w:rFonts w:ascii="Times New Roman" w:hAnsi="Times New Roman" w:cs="Times New Roman"/>
          <w:sz w:val="24"/>
        </w:rPr>
        <w:t>: ______ ед.</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vertAlign w:val="superscript"/>
        </w:rPr>
        <w:t>1</w:t>
      </w:r>
      <w:r w:rsidRPr="003A695C">
        <w:rPr>
          <w:rFonts w:ascii="Times New Roman" w:hAnsi="Times New Roman" w:cs="Times New Roman"/>
          <w:sz w:val="24"/>
        </w:rPr>
        <w:t>Указываются сведения об автобусах.</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vertAlign w:val="superscript"/>
        </w:rPr>
        <w:t>2</w:t>
      </w:r>
      <w:r w:rsidRPr="003A695C">
        <w:rPr>
          <w:rFonts w:ascii="Times New Roman" w:hAnsi="Times New Roman" w:cs="Times New Roman"/>
          <w:sz w:val="24"/>
        </w:rPr>
        <w:t>Указывается вид владения транспортным средством: собственность, лизинг, аренда, иное законное основание.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vertAlign w:val="superscript"/>
        </w:rPr>
        <w:t>3 </w:t>
      </w:r>
      <w:r w:rsidRPr="003A695C">
        <w:rPr>
          <w:rFonts w:ascii="Times New Roman" w:hAnsi="Times New Roman" w:cs="Times New Roman"/>
          <w:sz w:val="24"/>
        </w:rPr>
        <w:t>Указывается номер договора, дата заключения договора, срок действия договора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организатора конкурса в информационно-телекоммуникационной сети «Интернет», включая указанную дату.</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vertAlign w:val="superscript"/>
        </w:rPr>
        <w:t>4</w:t>
      </w:r>
      <w:r w:rsidRPr="003A695C">
        <w:rPr>
          <w:rFonts w:ascii="Times New Roman" w:hAnsi="Times New Roman" w:cs="Times New Roman"/>
          <w:sz w:val="24"/>
        </w:rPr>
        <w:t>Среднее количество транспортных средств, учитываемое при определении критерия, рассчитывается в соответствии с ч. 4.2 ст.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Руководитель юридического лица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(индивидуальный предприниматель,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уполномоченный участник договора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простого товарищества)(подпись)(инициалы, фамилия)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М.П. (при наличии)                                «____» ___________ 20___г.</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Приложение № 6</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Предложение участника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b/>
          <w:bCs/>
          <w:sz w:val="24"/>
        </w:rPr>
        <w:t>в отношении лота открытого конкурса № 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(указывается номер лота)</w:t>
      </w:r>
    </w:p>
    <w:tbl>
      <w:tblPr>
        <w:tblW w:w="11910" w:type="dxa"/>
        <w:tblCellSpacing w:w="0" w:type="dxa"/>
        <w:tblCellMar>
          <w:left w:w="0" w:type="dxa"/>
          <w:right w:w="0" w:type="dxa"/>
        </w:tblCellMar>
        <w:tblLook w:val="04A0" w:firstRow="1" w:lastRow="0" w:firstColumn="1" w:lastColumn="0" w:noHBand="0" w:noVBand="1"/>
      </w:tblPr>
      <w:tblGrid>
        <w:gridCol w:w="11910"/>
      </w:tblGrid>
      <w:tr w:rsidR="003A695C" w:rsidRPr="003A695C" w:rsidTr="003A695C">
        <w:trPr>
          <w:tblCellSpacing w:w="0" w:type="dxa"/>
        </w:trPr>
        <w:tc>
          <w:tcPr>
            <w:tcW w:w="11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11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(наименование юридического лица, фамилия, имя и, в случае если имеется, отчество индивидуального</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11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предпринимателя, наименование участников договора простого товарищества, подавших заявку на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11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участие в открытом конкурсе (далее - заявитель, открытый конкурс соответственно))</w:t>
            </w:r>
          </w:p>
        </w:tc>
      </w:tr>
    </w:tbl>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1) предлагает для осуществления регулярных перевозок по муниципальному маршруту регулярных перевозок, включенному в состав указанного лота открытого конкурса, следующие транспортные средства, соответствующие требованиям, указанным в реестре муниципальных маршрутов регулярных перевозок, в отношении которого(-ых) выдае(-ю)тся свидетельство(-а) об осуществлении перевозок по межмуниципальному  маршруту регулярных перевозок: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Таблица 1</w:t>
      </w:r>
    </w:p>
    <w:tbl>
      <w:tblPr>
        <w:tblW w:w="14400" w:type="dxa"/>
        <w:tblCellSpacing w:w="0" w:type="dxa"/>
        <w:tblCellMar>
          <w:left w:w="0" w:type="dxa"/>
          <w:right w:w="0" w:type="dxa"/>
        </w:tblCellMar>
        <w:tblLook w:val="04A0" w:firstRow="1" w:lastRow="0" w:firstColumn="1" w:lastColumn="0" w:noHBand="0" w:noVBand="1"/>
      </w:tblPr>
      <w:tblGrid>
        <w:gridCol w:w="283"/>
        <w:gridCol w:w="762"/>
        <w:gridCol w:w="887"/>
        <w:gridCol w:w="497"/>
        <w:gridCol w:w="807"/>
        <w:gridCol w:w="1066"/>
        <w:gridCol w:w="1066"/>
        <w:gridCol w:w="1066"/>
        <w:gridCol w:w="908"/>
        <w:gridCol w:w="1066"/>
        <w:gridCol w:w="1095"/>
        <w:gridCol w:w="1066"/>
        <w:gridCol w:w="1066"/>
        <w:gridCol w:w="1066"/>
        <w:gridCol w:w="1066"/>
        <w:gridCol w:w="787"/>
      </w:tblGrid>
      <w:tr w:rsidR="003A695C" w:rsidRPr="003A695C" w:rsidTr="003A695C">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п/п</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Вид, транспортного средства (далее - ТС), класс ТС, марка и модель ТС</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Государственный регистрационный знак (при наличии)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Год выпуска ТС</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Вид владения транспортным средством (собственность, иное законное основание)</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кондиционера в салоне (имеется/отсутствует)</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оборудования для использования газомоторного топлива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(имеется/отсутствует)</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системы безналичной оплаты проезда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(имеется/отсутствует)</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xml:space="preserve">Оснащение оборудованием для перевозок пассажиров из числа инвалидов, соответствующим национальному стандарту Российской Федерации </w:t>
            </w:r>
            <w:r w:rsidRPr="003A695C">
              <w:rPr>
                <w:rFonts w:ascii="Times New Roman" w:hAnsi="Times New Roman" w:cs="Times New Roman"/>
                <w:sz w:val="24"/>
              </w:rPr>
              <w:lastRenderedPageBreak/>
              <w:t>ГОСТ Р 51090-2017 (имеется/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отсутствует)</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Наличие визуальной (табло, дисплей и др.) информационной системы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(имеется/отсутствует)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звуковой информационной системы (обеспечения сообщениями о маршруте следования, остановках и любой другой предупреждающей информации)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(имеются/отсутствует)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Наличие приборов световой и звуковой сигнализации, обеспечивающих связь, в том числе двустороннюю, с водителем</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(имеется/отсутствует)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низкого пола (имеется/отсутствует)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вспомогательных посадочных устройств (имеется/отсутствует)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Наличие оборудованной площадки для размещения пассажиров в креслах-колясках (имеется/отсутствует)</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Экологический класс транспортного средства</w:t>
            </w:r>
          </w:p>
        </w:tc>
      </w:tr>
      <w:tr w:rsidR="003A695C" w:rsidRPr="003A695C" w:rsidTr="003A695C">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bl>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2) обязуется в случае получения права на получение свидетельства об осуществлении перевозок по муниципальному маршруту регулярных перевозок по результатам открытого конкурса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_______года (лет);</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приступить к осуществлению предусмотренных данным свидетельством регулярных перевозок не позднее «___» ___ </w:t>
      </w:r>
      <w:r w:rsidRPr="003A695C">
        <w:rPr>
          <w:rFonts w:ascii="Times New Roman" w:hAnsi="Times New Roman" w:cs="Times New Roman"/>
          <w:sz w:val="24"/>
          <w:u w:val="single"/>
        </w:rPr>
        <w:t>20___года</w:t>
      </w:r>
      <w:r w:rsidRPr="003A695C">
        <w:rPr>
          <w:rFonts w:ascii="Times New Roman" w:hAnsi="Times New Roman" w:cs="Times New Roman"/>
          <w:sz w:val="24"/>
        </w:rPr>
        <w:t>;</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(указывается дата в пределах соответствующего срока установленного конкурсной документацией);</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 обеспечить при осуществлении предусмотренных данным свидетельством регулярных перевозок соблюдение соответствия технических характеристик транспортных средств используемых для осуществления регулярных перевозок.</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xml:space="preserve">- обеспечить соблюдение норм Федерального закона от 10.12.1995 №196-ФЗ "О безопасности дорожного движения", постановления Правительства Российской федерации от 01.10.2020 №1586 «Об утверждении правил перевозок пассажиров и багажа автомобильным транспортом и городским наземным электрическим транспортом», с 1 января 2022 года постановления Правительства Российской </w:t>
      </w:r>
      <w:r w:rsidRPr="003A695C">
        <w:rPr>
          <w:rFonts w:ascii="Times New Roman" w:hAnsi="Times New Roman" w:cs="Times New Roman"/>
          <w:sz w:val="24"/>
        </w:rPr>
        <w:lastRenderedPageBreak/>
        <w:t>Федерации от 03.12.2020 №1998  «О категориях оснащаемых тахографрами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указанной категории».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Руководитель юридического лица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индивидуальный предприниматель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уполномоченный участник договора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простого товарищества)                                             _______________________       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(подпись)                                  (инициалы фамилия)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М.П. (при наличии)                                                                                               </w:t>
      </w:r>
      <w:r w:rsidRPr="003A695C">
        <w:rPr>
          <w:rFonts w:ascii="Times New Roman" w:hAnsi="Times New Roman" w:cs="Times New Roman"/>
          <w:sz w:val="24"/>
          <w:u w:val="single"/>
        </w:rPr>
        <w:t>«_____» _______________ 20_____ г</w:t>
      </w:r>
      <w:r w:rsidRPr="003A695C">
        <w:rPr>
          <w:rFonts w:ascii="Times New Roman" w:hAnsi="Times New Roman" w:cs="Times New Roman"/>
          <w:sz w:val="24"/>
        </w:rPr>
        <w:t>.</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Приложение №7</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Декларация о соответствии заявителя требованиям, предусмотренным пунктами 3 и 4  части 1 статьи 23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а Российской Федерации и о внесении изменений в отдельные законодательные акты Российской Федерации»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(наименование юридического лица, фамилия, имя и, в случае если имеется, отчество</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________________________________________________________________________________ индивидуального предпринимателя,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________________________________________________________________________________наименование участников договора простого товарищества, подавших заявку на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________________________________________________________________________________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участие в открытом конкурсе (далее - заявитель, открытый конкурс соответственно)) настоящим декларирует свое соответствие следующим требованиям к участникам открытого конкурса: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bl>
      <w:tblPr>
        <w:tblW w:w="103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7080"/>
        <w:gridCol w:w="1275"/>
        <w:gridCol w:w="1500"/>
      </w:tblGrid>
      <w:tr w:rsidR="003A695C" w:rsidRPr="003A695C" w:rsidTr="003A695C">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п/п</w:t>
            </w:r>
          </w:p>
        </w:tc>
        <w:tc>
          <w:tcPr>
            <w:tcW w:w="7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Требования к юридическим лицам, индивидуальным предпринимателям, участникам договора простого товарищества, предусмотренные пунктами 3 и 4 части 1 статьи 23 Федерального закона от 13.07. 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7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Декларация соответствия юридического лица, индивидуального предпринимателя, участника договора простого товарищества указанным требованиям</w:t>
            </w:r>
          </w:p>
        </w:tc>
      </w:tr>
      <w:tr w:rsidR="003A695C" w:rsidRPr="003A695C" w:rsidTr="003A695C">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70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Непроведение ликвидации юридического лица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ДА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НЕТ</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27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(выделяется подчеркиванием)</w:t>
            </w:r>
          </w:p>
        </w:tc>
      </w:tr>
      <w:tr w:rsidR="003A695C" w:rsidRPr="003A695C" w:rsidTr="003A695C">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70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ДА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НЕТ</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27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(выделяется подчеркиванием)</w:t>
            </w:r>
          </w:p>
        </w:tc>
      </w:tr>
      <w:tr w:rsidR="003A695C" w:rsidRPr="003A695C" w:rsidTr="003A695C">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70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ДА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НЕТ</w:t>
            </w:r>
          </w:p>
        </w:tc>
      </w:tr>
      <w:tr w:rsidR="003A695C" w:rsidRPr="003A695C" w:rsidTr="003A69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A695C" w:rsidRPr="003A695C" w:rsidRDefault="003A695C" w:rsidP="003A695C">
            <w:pPr>
              <w:rPr>
                <w:rFonts w:ascii="Times New Roman" w:hAnsi="Times New Roman" w:cs="Times New Roman"/>
                <w:sz w:val="24"/>
              </w:rPr>
            </w:pPr>
          </w:p>
        </w:tc>
        <w:tc>
          <w:tcPr>
            <w:tcW w:w="27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(выделяется подчеркиванием)</w:t>
            </w:r>
          </w:p>
        </w:tc>
      </w:tr>
    </w:tbl>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&lt;1&gt; - вариант «ДА» выделяется подчеркиванием при условии соответствия заявителя требованию к участнику открытого конкурса, указанному в той же строке в графе 2, вариант «НЕТ» - при несоответствии заявителя указанному требованию.</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Руководитель юридического лица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(индивидуальный предприниматель,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уполномоченный участник договора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простого товарищества)                           </w:t>
      </w:r>
      <w:r w:rsidRPr="003A695C">
        <w:rPr>
          <w:rFonts w:ascii="Times New Roman" w:hAnsi="Times New Roman" w:cs="Times New Roman"/>
          <w:sz w:val="24"/>
          <w:u w:val="single"/>
        </w:rPr>
        <w:t>_____________________</w:t>
      </w:r>
      <w:r w:rsidRPr="003A695C">
        <w:rPr>
          <w:rFonts w:ascii="Times New Roman" w:hAnsi="Times New Roman" w:cs="Times New Roman"/>
          <w:sz w:val="24"/>
        </w:rPr>
        <w:t>  </w:t>
      </w:r>
      <w:r w:rsidRPr="003A695C">
        <w:rPr>
          <w:rFonts w:ascii="Times New Roman" w:hAnsi="Times New Roman" w:cs="Times New Roman"/>
          <w:sz w:val="24"/>
          <w:u w:val="single"/>
        </w:rPr>
        <w:t>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(подпись)                     (инициалы, фамилия)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М.П. (при наличии)                                                                           «____»_________ 20__ г</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Приложение № 8</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Опись документов, входящих в состав заявки</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bl>
      <w:tblPr>
        <w:tblW w:w="105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530"/>
        <w:gridCol w:w="2625"/>
        <w:gridCol w:w="2625"/>
      </w:tblGrid>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п/п</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Наименование документа</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Номер страницы</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Количество листов</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r w:rsidR="003A695C" w:rsidRPr="003A695C" w:rsidTr="003A695C">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tc>
      </w:tr>
    </w:tbl>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Всего представлено  </w:t>
      </w:r>
      <w:r w:rsidRPr="003A695C">
        <w:rPr>
          <w:rFonts w:ascii="Times New Roman" w:hAnsi="Times New Roman" w:cs="Times New Roman"/>
          <w:sz w:val="24"/>
          <w:u w:val="single"/>
        </w:rPr>
        <w:t>_________</w:t>
      </w:r>
      <w:r w:rsidRPr="003A695C">
        <w:rPr>
          <w:rFonts w:ascii="Times New Roman" w:hAnsi="Times New Roman" w:cs="Times New Roman"/>
          <w:sz w:val="24"/>
        </w:rPr>
        <w:t> документов на  _</w:t>
      </w:r>
      <w:r w:rsidRPr="003A695C">
        <w:rPr>
          <w:rFonts w:ascii="Times New Roman" w:hAnsi="Times New Roman" w:cs="Times New Roman"/>
          <w:sz w:val="24"/>
          <w:u w:val="single"/>
        </w:rPr>
        <w:t>_______</w:t>
      </w:r>
      <w:r w:rsidRPr="003A695C">
        <w:rPr>
          <w:rFonts w:ascii="Times New Roman" w:hAnsi="Times New Roman" w:cs="Times New Roman"/>
          <w:sz w:val="24"/>
        </w:rPr>
        <w:t> листах.</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Руководитель юридического лица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(индивидуальный предприниматель,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уполномоченный участник договора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простого товарищества)                     _____________________  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(подпись)                     (инициалы, фамилия)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М.П. (при наличии)                                                           </w:t>
      </w:r>
      <w:r w:rsidRPr="003A695C">
        <w:rPr>
          <w:rFonts w:ascii="Times New Roman" w:hAnsi="Times New Roman" w:cs="Times New Roman"/>
          <w:sz w:val="24"/>
          <w:u w:val="single"/>
        </w:rPr>
        <w:t>«____»_________ 20__ г.</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Приложение № 9</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к конкурсной документации по проведению открытого конкурса на право получения свидетельства об осуществлении перевозок по муниципальным маршрутам регулярных перевозок города Щигры</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ПИСЬМЕННОЕ ОБЯЗАТЕЛЬСТВО</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Я, _________________________________________________________________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(Ф.И.О. руководителя или его законного представителя, наименование,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организационно-правовая форма - для юридического лица;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Ф.И.О. - для индивидуального предпринимателя или уполномоченного участника договора простого  товарищества)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обязуюсь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Руководитель юридического лица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(индивидуальный  предприниматель,</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lastRenderedPageBreak/>
        <w:t>уполномоченный участник договора</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простого товарищества)                       ________        _____________________</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(подпись)          (инициалы, фамилия)</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М.П. (при наличии)                                 «__» __________ 20__ г.</w:t>
      </w:r>
    </w:p>
    <w:p w:rsidR="003A695C" w:rsidRPr="003A695C" w:rsidRDefault="003A695C" w:rsidP="003A695C">
      <w:pPr>
        <w:rPr>
          <w:rFonts w:ascii="Times New Roman" w:hAnsi="Times New Roman" w:cs="Times New Roman"/>
          <w:sz w:val="24"/>
        </w:rPr>
      </w:pPr>
      <w:r w:rsidRPr="003A695C">
        <w:rPr>
          <w:rFonts w:ascii="Times New Roman" w:hAnsi="Times New Roman" w:cs="Times New Roman"/>
          <w:sz w:val="24"/>
        </w:rPr>
        <w:t> </w:t>
      </w:r>
    </w:p>
    <w:p w:rsidR="001F0E5C" w:rsidRPr="003A695C" w:rsidRDefault="001F0E5C" w:rsidP="00BC1884">
      <w:pPr>
        <w:rPr>
          <w:rFonts w:ascii="Times New Roman" w:hAnsi="Times New Roman" w:cs="Times New Roman"/>
          <w:sz w:val="24"/>
        </w:rPr>
      </w:pPr>
    </w:p>
    <w:sectPr w:rsidR="001F0E5C" w:rsidRPr="003A695C" w:rsidSect="003A695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F5"/>
    <w:rsid w:val="00054F6D"/>
    <w:rsid w:val="000764EE"/>
    <w:rsid w:val="000A37E3"/>
    <w:rsid w:val="00177378"/>
    <w:rsid w:val="0019594A"/>
    <w:rsid w:val="001F0E5C"/>
    <w:rsid w:val="00261FB7"/>
    <w:rsid w:val="002D6990"/>
    <w:rsid w:val="003226F9"/>
    <w:rsid w:val="003A695C"/>
    <w:rsid w:val="003C6B54"/>
    <w:rsid w:val="0041529B"/>
    <w:rsid w:val="004D573D"/>
    <w:rsid w:val="005105EE"/>
    <w:rsid w:val="005663F5"/>
    <w:rsid w:val="005828FD"/>
    <w:rsid w:val="005C16AA"/>
    <w:rsid w:val="005C2F38"/>
    <w:rsid w:val="006B6066"/>
    <w:rsid w:val="007235D1"/>
    <w:rsid w:val="008047CF"/>
    <w:rsid w:val="00804E43"/>
    <w:rsid w:val="008A6CA9"/>
    <w:rsid w:val="00905286"/>
    <w:rsid w:val="00932B08"/>
    <w:rsid w:val="00970EFF"/>
    <w:rsid w:val="00987B60"/>
    <w:rsid w:val="00A70AA3"/>
    <w:rsid w:val="00AC71D7"/>
    <w:rsid w:val="00B9102A"/>
    <w:rsid w:val="00BC1884"/>
    <w:rsid w:val="00C12692"/>
    <w:rsid w:val="00C35B57"/>
    <w:rsid w:val="00C74955"/>
    <w:rsid w:val="00D451E1"/>
    <w:rsid w:val="00D55D5E"/>
    <w:rsid w:val="00E043A1"/>
    <w:rsid w:val="00E76328"/>
    <w:rsid w:val="00F60DB3"/>
    <w:rsid w:val="00FA5017"/>
    <w:rsid w:val="00FA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90335-EB42-4D14-8098-52F5D950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7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451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87B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987B6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63F5"/>
    <w:rPr>
      <w:b/>
      <w:bCs/>
    </w:rPr>
  </w:style>
  <w:style w:type="numbering" w:customStyle="1" w:styleId="11">
    <w:name w:val="Нет списка1"/>
    <w:next w:val="a2"/>
    <w:uiPriority w:val="99"/>
    <w:semiHidden/>
    <w:unhideWhenUsed/>
    <w:rsid w:val="00054F6D"/>
  </w:style>
  <w:style w:type="character" w:styleId="a5">
    <w:name w:val="Hyperlink"/>
    <w:basedOn w:val="a0"/>
    <w:uiPriority w:val="99"/>
    <w:unhideWhenUsed/>
    <w:rsid w:val="00054F6D"/>
    <w:rPr>
      <w:color w:val="0000FF"/>
      <w:u w:val="single"/>
    </w:rPr>
  </w:style>
  <w:style w:type="character" w:styleId="a6">
    <w:name w:val="FollowedHyperlink"/>
    <w:basedOn w:val="a0"/>
    <w:uiPriority w:val="99"/>
    <w:semiHidden/>
    <w:unhideWhenUsed/>
    <w:rsid w:val="00054F6D"/>
    <w:rPr>
      <w:color w:val="800080"/>
      <w:u w:val="single"/>
    </w:rPr>
  </w:style>
  <w:style w:type="character" w:customStyle="1" w:styleId="10">
    <w:name w:val="Заголовок 1 Знак"/>
    <w:basedOn w:val="a0"/>
    <w:link w:val="1"/>
    <w:uiPriority w:val="9"/>
    <w:rsid w:val="00987B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87B60"/>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987B60"/>
    <w:rPr>
      <w:rFonts w:ascii="Times New Roman" w:eastAsia="Times New Roman" w:hAnsi="Times New Roman" w:cs="Times New Roman"/>
      <w:b/>
      <w:bCs/>
      <w:sz w:val="15"/>
      <w:szCs w:val="15"/>
      <w:lang w:eastAsia="ru-RU"/>
    </w:rPr>
  </w:style>
  <w:style w:type="numbering" w:customStyle="1" w:styleId="21">
    <w:name w:val="Нет списка2"/>
    <w:next w:val="a2"/>
    <w:uiPriority w:val="99"/>
    <w:semiHidden/>
    <w:unhideWhenUsed/>
    <w:rsid w:val="00987B60"/>
  </w:style>
  <w:style w:type="character" w:styleId="a7">
    <w:name w:val="Emphasis"/>
    <w:basedOn w:val="a0"/>
    <w:uiPriority w:val="20"/>
    <w:qFormat/>
    <w:rsid w:val="00987B60"/>
    <w:rPr>
      <w:i/>
      <w:iCs/>
    </w:rPr>
  </w:style>
  <w:style w:type="numbering" w:customStyle="1" w:styleId="31">
    <w:name w:val="Нет списка3"/>
    <w:next w:val="a2"/>
    <w:uiPriority w:val="99"/>
    <w:semiHidden/>
    <w:unhideWhenUsed/>
    <w:rsid w:val="00987B60"/>
  </w:style>
  <w:style w:type="character" w:customStyle="1" w:styleId="20">
    <w:name w:val="Заголовок 2 Знак"/>
    <w:basedOn w:val="a0"/>
    <w:link w:val="2"/>
    <w:uiPriority w:val="9"/>
    <w:semiHidden/>
    <w:rsid w:val="00D451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16">
      <w:bodyDiv w:val="1"/>
      <w:marLeft w:val="0"/>
      <w:marRight w:val="0"/>
      <w:marTop w:val="0"/>
      <w:marBottom w:val="0"/>
      <w:divBdr>
        <w:top w:val="none" w:sz="0" w:space="0" w:color="auto"/>
        <w:left w:val="none" w:sz="0" w:space="0" w:color="auto"/>
        <w:bottom w:val="none" w:sz="0" w:space="0" w:color="auto"/>
        <w:right w:val="none" w:sz="0" w:space="0" w:color="auto"/>
      </w:divBdr>
      <w:divsChild>
        <w:div w:id="227616693">
          <w:marLeft w:val="0"/>
          <w:marRight w:val="0"/>
          <w:marTop w:val="0"/>
          <w:marBottom w:val="225"/>
          <w:divBdr>
            <w:top w:val="none" w:sz="0" w:space="0" w:color="auto"/>
            <w:left w:val="none" w:sz="0" w:space="0" w:color="auto"/>
            <w:bottom w:val="none" w:sz="0" w:space="0" w:color="auto"/>
            <w:right w:val="none" w:sz="0" w:space="0" w:color="auto"/>
          </w:divBdr>
        </w:div>
      </w:divsChild>
    </w:div>
    <w:div w:id="238178611">
      <w:bodyDiv w:val="1"/>
      <w:marLeft w:val="0"/>
      <w:marRight w:val="0"/>
      <w:marTop w:val="0"/>
      <w:marBottom w:val="0"/>
      <w:divBdr>
        <w:top w:val="none" w:sz="0" w:space="0" w:color="auto"/>
        <w:left w:val="none" w:sz="0" w:space="0" w:color="auto"/>
        <w:bottom w:val="none" w:sz="0" w:space="0" w:color="auto"/>
        <w:right w:val="none" w:sz="0" w:space="0" w:color="auto"/>
      </w:divBdr>
      <w:divsChild>
        <w:div w:id="1540778103">
          <w:marLeft w:val="0"/>
          <w:marRight w:val="0"/>
          <w:marTop w:val="0"/>
          <w:marBottom w:val="225"/>
          <w:divBdr>
            <w:top w:val="none" w:sz="0" w:space="0" w:color="auto"/>
            <w:left w:val="none" w:sz="0" w:space="0" w:color="auto"/>
            <w:bottom w:val="none" w:sz="0" w:space="0" w:color="auto"/>
            <w:right w:val="none" w:sz="0" w:space="0" w:color="auto"/>
          </w:divBdr>
        </w:div>
      </w:divsChild>
    </w:div>
    <w:div w:id="307169471">
      <w:bodyDiv w:val="1"/>
      <w:marLeft w:val="0"/>
      <w:marRight w:val="0"/>
      <w:marTop w:val="0"/>
      <w:marBottom w:val="0"/>
      <w:divBdr>
        <w:top w:val="none" w:sz="0" w:space="0" w:color="auto"/>
        <w:left w:val="none" w:sz="0" w:space="0" w:color="auto"/>
        <w:bottom w:val="none" w:sz="0" w:space="0" w:color="auto"/>
        <w:right w:val="none" w:sz="0" w:space="0" w:color="auto"/>
      </w:divBdr>
      <w:divsChild>
        <w:div w:id="277371615">
          <w:marLeft w:val="0"/>
          <w:marRight w:val="0"/>
          <w:marTop w:val="0"/>
          <w:marBottom w:val="225"/>
          <w:divBdr>
            <w:top w:val="none" w:sz="0" w:space="0" w:color="auto"/>
            <w:left w:val="none" w:sz="0" w:space="0" w:color="auto"/>
            <w:bottom w:val="none" w:sz="0" w:space="0" w:color="auto"/>
            <w:right w:val="none" w:sz="0" w:space="0" w:color="auto"/>
          </w:divBdr>
        </w:div>
      </w:divsChild>
    </w:div>
    <w:div w:id="410350072">
      <w:bodyDiv w:val="1"/>
      <w:marLeft w:val="0"/>
      <w:marRight w:val="0"/>
      <w:marTop w:val="0"/>
      <w:marBottom w:val="0"/>
      <w:divBdr>
        <w:top w:val="none" w:sz="0" w:space="0" w:color="auto"/>
        <w:left w:val="none" w:sz="0" w:space="0" w:color="auto"/>
        <w:bottom w:val="none" w:sz="0" w:space="0" w:color="auto"/>
        <w:right w:val="none" w:sz="0" w:space="0" w:color="auto"/>
      </w:divBdr>
      <w:divsChild>
        <w:div w:id="555701610">
          <w:marLeft w:val="0"/>
          <w:marRight w:val="0"/>
          <w:marTop w:val="0"/>
          <w:marBottom w:val="225"/>
          <w:divBdr>
            <w:top w:val="none" w:sz="0" w:space="0" w:color="auto"/>
            <w:left w:val="none" w:sz="0" w:space="0" w:color="auto"/>
            <w:bottom w:val="none" w:sz="0" w:space="0" w:color="auto"/>
            <w:right w:val="none" w:sz="0" w:space="0" w:color="auto"/>
          </w:divBdr>
        </w:div>
      </w:divsChild>
    </w:div>
    <w:div w:id="553464389">
      <w:bodyDiv w:val="1"/>
      <w:marLeft w:val="0"/>
      <w:marRight w:val="0"/>
      <w:marTop w:val="0"/>
      <w:marBottom w:val="0"/>
      <w:divBdr>
        <w:top w:val="none" w:sz="0" w:space="0" w:color="auto"/>
        <w:left w:val="none" w:sz="0" w:space="0" w:color="auto"/>
        <w:bottom w:val="none" w:sz="0" w:space="0" w:color="auto"/>
        <w:right w:val="none" w:sz="0" w:space="0" w:color="auto"/>
      </w:divBdr>
      <w:divsChild>
        <w:div w:id="1386249452">
          <w:marLeft w:val="0"/>
          <w:marRight w:val="0"/>
          <w:marTop w:val="0"/>
          <w:marBottom w:val="225"/>
          <w:divBdr>
            <w:top w:val="none" w:sz="0" w:space="0" w:color="auto"/>
            <w:left w:val="none" w:sz="0" w:space="0" w:color="auto"/>
            <w:bottom w:val="none" w:sz="0" w:space="0" w:color="auto"/>
            <w:right w:val="none" w:sz="0" w:space="0" w:color="auto"/>
          </w:divBdr>
        </w:div>
      </w:divsChild>
    </w:div>
    <w:div w:id="650447791">
      <w:bodyDiv w:val="1"/>
      <w:marLeft w:val="0"/>
      <w:marRight w:val="0"/>
      <w:marTop w:val="0"/>
      <w:marBottom w:val="0"/>
      <w:divBdr>
        <w:top w:val="none" w:sz="0" w:space="0" w:color="auto"/>
        <w:left w:val="none" w:sz="0" w:space="0" w:color="auto"/>
        <w:bottom w:val="none" w:sz="0" w:space="0" w:color="auto"/>
        <w:right w:val="none" w:sz="0" w:space="0" w:color="auto"/>
      </w:divBdr>
      <w:divsChild>
        <w:div w:id="730083192">
          <w:marLeft w:val="0"/>
          <w:marRight w:val="0"/>
          <w:marTop w:val="0"/>
          <w:marBottom w:val="225"/>
          <w:divBdr>
            <w:top w:val="none" w:sz="0" w:space="0" w:color="auto"/>
            <w:left w:val="none" w:sz="0" w:space="0" w:color="auto"/>
            <w:bottom w:val="none" w:sz="0" w:space="0" w:color="auto"/>
            <w:right w:val="none" w:sz="0" w:space="0" w:color="auto"/>
          </w:divBdr>
        </w:div>
      </w:divsChild>
    </w:div>
    <w:div w:id="784735659">
      <w:bodyDiv w:val="1"/>
      <w:marLeft w:val="0"/>
      <w:marRight w:val="0"/>
      <w:marTop w:val="0"/>
      <w:marBottom w:val="0"/>
      <w:divBdr>
        <w:top w:val="none" w:sz="0" w:space="0" w:color="auto"/>
        <w:left w:val="none" w:sz="0" w:space="0" w:color="auto"/>
        <w:bottom w:val="none" w:sz="0" w:space="0" w:color="auto"/>
        <w:right w:val="none" w:sz="0" w:space="0" w:color="auto"/>
      </w:divBdr>
      <w:divsChild>
        <w:div w:id="617493176">
          <w:marLeft w:val="0"/>
          <w:marRight w:val="0"/>
          <w:marTop w:val="0"/>
          <w:marBottom w:val="225"/>
          <w:divBdr>
            <w:top w:val="none" w:sz="0" w:space="0" w:color="auto"/>
            <w:left w:val="none" w:sz="0" w:space="0" w:color="auto"/>
            <w:bottom w:val="none" w:sz="0" w:space="0" w:color="auto"/>
            <w:right w:val="none" w:sz="0" w:space="0" w:color="auto"/>
          </w:divBdr>
        </w:div>
      </w:divsChild>
    </w:div>
    <w:div w:id="792480279">
      <w:bodyDiv w:val="1"/>
      <w:marLeft w:val="0"/>
      <w:marRight w:val="0"/>
      <w:marTop w:val="0"/>
      <w:marBottom w:val="0"/>
      <w:divBdr>
        <w:top w:val="none" w:sz="0" w:space="0" w:color="auto"/>
        <w:left w:val="none" w:sz="0" w:space="0" w:color="auto"/>
        <w:bottom w:val="none" w:sz="0" w:space="0" w:color="auto"/>
        <w:right w:val="none" w:sz="0" w:space="0" w:color="auto"/>
      </w:divBdr>
      <w:divsChild>
        <w:div w:id="1233000756">
          <w:marLeft w:val="0"/>
          <w:marRight w:val="0"/>
          <w:marTop w:val="0"/>
          <w:marBottom w:val="225"/>
          <w:divBdr>
            <w:top w:val="none" w:sz="0" w:space="0" w:color="auto"/>
            <w:left w:val="none" w:sz="0" w:space="0" w:color="auto"/>
            <w:bottom w:val="none" w:sz="0" w:space="0" w:color="auto"/>
            <w:right w:val="none" w:sz="0" w:space="0" w:color="auto"/>
          </w:divBdr>
        </w:div>
      </w:divsChild>
    </w:div>
    <w:div w:id="820542296">
      <w:bodyDiv w:val="1"/>
      <w:marLeft w:val="0"/>
      <w:marRight w:val="0"/>
      <w:marTop w:val="0"/>
      <w:marBottom w:val="0"/>
      <w:divBdr>
        <w:top w:val="none" w:sz="0" w:space="0" w:color="auto"/>
        <w:left w:val="none" w:sz="0" w:space="0" w:color="auto"/>
        <w:bottom w:val="none" w:sz="0" w:space="0" w:color="auto"/>
        <w:right w:val="none" w:sz="0" w:space="0" w:color="auto"/>
      </w:divBdr>
      <w:divsChild>
        <w:div w:id="2133473090">
          <w:marLeft w:val="0"/>
          <w:marRight w:val="0"/>
          <w:marTop w:val="0"/>
          <w:marBottom w:val="225"/>
          <w:divBdr>
            <w:top w:val="none" w:sz="0" w:space="0" w:color="auto"/>
            <w:left w:val="none" w:sz="0" w:space="0" w:color="auto"/>
            <w:bottom w:val="none" w:sz="0" w:space="0" w:color="auto"/>
            <w:right w:val="none" w:sz="0" w:space="0" w:color="auto"/>
          </w:divBdr>
        </w:div>
      </w:divsChild>
    </w:div>
    <w:div w:id="821896234">
      <w:bodyDiv w:val="1"/>
      <w:marLeft w:val="0"/>
      <w:marRight w:val="0"/>
      <w:marTop w:val="0"/>
      <w:marBottom w:val="0"/>
      <w:divBdr>
        <w:top w:val="none" w:sz="0" w:space="0" w:color="auto"/>
        <w:left w:val="none" w:sz="0" w:space="0" w:color="auto"/>
        <w:bottom w:val="none" w:sz="0" w:space="0" w:color="auto"/>
        <w:right w:val="none" w:sz="0" w:space="0" w:color="auto"/>
      </w:divBdr>
      <w:divsChild>
        <w:div w:id="767697029">
          <w:marLeft w:val="0"/>
          <w:marRight w:val="0"/>
          <w:marTop w:val="0"/>
          <w:marBottom w:val="225"/>
          <w:divBdr>
            <w:top w:val="none" w:sz="0" w:space="0" w:color="auto"/>
            <w:left w:val="none" w:sz="0" w:space="0" w:color="auto"/>
            <w:bottom w:val="none" w:sz="0" w:space="0" w:color="auto"/>
            <w:right w:val="none" w:sz="0" w:space="0" w:color="auto"/>
          </w:divBdr>
        </w:div>
      </w:divsChild>
    </w:div>
    <w:div w:id="961764555">
      <w:bodyDiv w:val="1"/>
      <w:marLeft w:val="0"/>
      <w:marRight w:val="0"/>
      <w:marTop w:val="0"/>
      <w:marBottom w:val="0"/>
      <w:divBdr>
        <w:top w:val="none" w:sz="0" w:space="0" w:color="auto"/>
        <w:left w:val="none" w:sz="0" w:space="0" w:color="auto"/>
        <w:bottom w:val="none" w:sz="0" w:space="0" w:color="auto"/>
        <w:right w:val="none" w:sz="0" w:space="0" w:color="auto"/>
      </w:divBdr>
      <w:divsChild>
        <w:div w:id="1289165941">
          <w:marLeft w:val="0"/>
          <w:marRight w:val="0"/>
          <w:marTop w:val="0"/>
          <w:marBottom w:val="225"/>
          <w:divBdr>
            <w:top w:val="none" w:sz="0" w:space="0" w:color="auto"/>
            <w:left w:val="none" w:sz="0" w:space="0" w:color="auto"/>
            <w:bottom w:val="none" w:sz="0" w:space="0" w:color="auto"/>
            <w:right w:val="none" w:sz="0" w:space="0" w:color="auto"/>
          </w:divBdr>
        </w:div>
      </w:divsChild>
    </w:div>
    <w:div w:id="1024983877">
      <w:bodyDiv w:val="1"/>
      <w:marLeft w:val="0"/>
      <w:marRight w:val="0"/>
      <w:marTop w:val="0"/>
      <w:marBottom w:val="0"/>
      <w:divBdr>
        <w:top w:val="none" w:sz="0" w:space="0" w:color="auto"/>
        <w:left w:val="none" w:sz="0" w:space="0" w:color="auto"/>
        <w:bottom w:val="none" w:sz="0" w:space="0" w:color="auto"/>
        <w:right w:val="none" w:sz="0" w:space="0" w:color="auto"/>
      </w:divBdr>
      <w:divsChild>
        <w:div w:id="2077706522">
          <w:marLeft w:val="0"/>
          <w:marRight w:val="0"/>
          <w:marTop w:val="0"/>
          <w:marBottom w:val="225"/>
          <w:divBdr>
            <w:top w:val="none" w:sz="0" w:space="0" w:color="auto"/>
            <w:left w:val="none" w:sz="0" w:space="0" w:color="auto"/>
            <w:bottom w:val="none" w:sz="0" w:space="0" w:color="auto"/>
            <w:right w:val="none" w:sz="0" w:space="0" w:color="auto"/>
          </w:divBdr>
        </w:div>
      </w:divsChild>
    </w:div>
    <w:div w:id="1068530578">
      <w:bodyDiv w:val="1"/>
      <w:marLeft w:val="0"/>
      <w:marRight w:val="0"/>
      <w:marTop w:val="0"/>
      <w:marBottom w:val="0"/>
      <w:divBdr>
        <w:top w:val="none" w:sz="0" w:space="0" w:color="auto"/>
        <w:left w:val="none" w:sz="0" w:space="0" w:color="auto"/>
        <w:bottom w:val="none" w:sz="0" w:space="0" w:color="auto"/>
        <w:right w:val="none" w:sz="0" w:space="0" w:color="auto"/>
      </w:divBdr>
      <w:divsChild>
        <w:div w:id="119305172">
          <w:marLeft w:val="0"/>
          <w:marRight w:val="0"/>
          <w:marTop w:val="0"/>
          <w:marBottom w:val="225"/>
          <w:divBdr>
            <w:top w:val="none" w:sz="0" w:space="0" w:color="auto"/>
            <w:left w:val="none" w:sz="0" w:space="0" w:color="auto"/>
            <w:bottom w:val="none" w:sz="0" w:space="0" w:color="auto"/>
            <w:right w:val="none" w:sz="0" w:space="0" w:color="auto"/>
          </w:divBdr>
        </w:div>
      </w:divsChild>
    </w:div>
    <w:div w:id="1111123790">
      <w:bodyDiv w:val="1"/>
      <w:marLeft w:val="0"/>
      <w:marRight w:val="0"/>
      <w:marTop w:val="0"/>
      <w:marBottom w:val="0"/>
      <w:divBdr>
        <w:top w:val="none" w:sz="0" w:space="0" w:color="auto"/>
        <w:left w:val="none" w:sz="0" w:space="0" w:color="auto"/>
        <w:bottom w:val="none" w:sz="0" w:space="0" w:color="auto"/>
        <w:right w:val="none" w:sz="0" w:space="0" w:color="auto"/>
      </w:divBdr>
      <w:divsChild>
        <w:div w:id="523784453">
          <w:marLeft w:val="0"/>
          <w:marRight w:val="0"/>
          <w:marTop w:val="0"/>
          <w:marBottom w:val="225"/>
          <w:divBdr>
            <w:top w:val="none" w:sz="0" w:space="0" w:color="auto"/>
            <w:left w:val="none" w:sz="0" w:space="0" w:color="auto"/>
            <w:bottom w:val="none" w:sz="0" w:space="0" w:color="auto"/>
            <w:right w:val="none" w:sz="0" w:space="0" w:color="auto"/>
          </w:divBdr>
        </w:div>
      </w:divsChild>
    </w:div>
    <w:div w:id="1219971385">
      <w:bodyDiv w:val="1"/>
      <w:marLeft w:val="0"/>
      <w:marRight w:val="0"/>
      <w:marTop w:val="0"/>
      <w:marBottom w:val="0"/>
      <w:divBdr>
        <w:top w:val="none" w:sz="0" w:space="0" w:color="auto"/>
        <w:left w:val="none" w:sz="0" w:space="0" w:color="auto"/>
        <w:bottom w:val="none" w:sz="0" w:space="0" w:color="auto"/>
        <w:right w:val="none" w:sz="0" w:space="0" w:color="auto"/>
      </w:divBdr>
      <w:divsChild>
        <w:div w:id="1320424621">
          <w:marLeft w:val="0"/>
          <w:marRight w:val="0"/>
          <w:marTop w:val="0"/>
          <w:marBottom w:val="225"/>
          <w:divBdr>
            <w:top w:val="none" w:sz="0" w:space="0" w:color="auto"/>
            <w:left w:val="none" w:sz="0" w:space="0" w:color="auto"/>
            <w:bottom w:val="none" w:sz="0" w:space="0" w:color="auto"/>
            <w:right w:val="none" w:sz="0" w:space="0" w:color="auto"/>
          </w:divBdr>
        </w:div>
      </w:divsChild>
    </w:div>
    <w:div w:id="1229458290">
      <w:bodyDiv w:val="1"/>
      <w:marLeft w:val="0"/>
      <w:marRight w:val="0"/>
      <w:marTop w:val="0"/>
      <w:marBottom w:val="0"/>
      <w:divBdr>
        <w:top w:val="none" w:sz="0" w:space="0" w:color="auto"/>
        <w:left w:val="none" w:sz="0" w:space="0" w:color="auto"/>
        <w:bottom w:val="none" w:sz="0" w:space="0" w:color="auto"/>
        <w:right w:val="none" w:sz="0" w:space="0" w:color="auto"/>
      </w:divBdr>
      <w:divsChild>
        <w:div w:id="1409889457">
          <w:marLeft w:val="0"/>
          <w:marRight w:val="0"/>
          <w:marTop w:val="0"/>
          <w:marBottom w:val="225"/>
          <w:divBdr>
            <w:top w:val="none" w:sz="0" w:space="0" w:color="auto"/>
            <w:left w:val="none" w:sz="0" w:space="0" w:color="auto"/>
            <w:bottom w:val="none" w:sz="0" w:space="0" w:color="auto"/>
            <w:right w:val="none" w:sz="0" w:space="0" w:color="auto"/>
          </w:divBdr>
        </w:div>
      </w:divsChild>
    </w:div>
    <w:div w:id="1254581974">
      <w:bodyDiv w:val="1"/>
      <w:marLeft w:val="0"/>
      <w:marRight w:val="0"/>
      <w:marTop w:val="0"/>
      <w:marBottom w:val="0"/>
      <w:divBdr>
        <w:top w:val="none" w:sz="0" w:space="0" w:color="auto"/>
        <w:left w:val="none" w:sz="0" w:space="0" w:color="auto"/>
        <w:bottom w:val="none" w:sz="0" w:space="0" w:color="auto"/>
        <w:right w:val="none" w:sz="0" w:space="0" w:color="auto"/>
      </w:divBdr>
      <w:divsChild>
        <w:div w:id="391659214">
          <w:marLeft w:val="0"/>
          <w:marRight w:val="0"/>
          <w:marTop w:val="0"/>
          <w:marBottom w:val="225"/>
          <w:divBdr>
            <w:top w:val="none" w:sz="0" w:space="0" w:color="auto"/>
            <w:left w:val="none" w:sz="0" w:space="0" w:color="auto"/>
            <w:bottom w:val="none" w:sz="0" w:space="0" w:color="auto"/>
            <w:right w:val="none" w:sz="0" w:space="0" w:color="auto"/>
          </w:divBdr>
        </w:div>
      </w:divsChild>
    </w:div>
    <w:div w:id="1259949354">
      <w:bodyDiv w:val="1"/>
      <w:marLeft w:val="0"/>
      <w:marRight w:val="0"/>
      <w:marTop w:val="0"/>
      <w:marBottom w:val="0"/>
      <w:divBdr>
        <w:top w:val="none" w:sz="0" w:space="0" w:color="auto"/>
        <w:left w:val="none" w:sz="0" w:space="0" w:color="auto"/>
        <w:bottom w:val="none" w:sz="0" w:space="0" w:color="auto"/>
        <w:right w:val="none" w:sz="0" w:space="0" w:color="auto"/>
      </w:divBdr>
      <w:divsChild>
        <w:div w:id="1421751615">
          <w:marLeft w:val="0"/>
          <w:marRight w:val="0"/>
          <w:marTop w:val="0"/>
          <w:marBottom w:val="225"/>
          <w:divBdr>
            <w:top w:val="none" w:sz="0" w:space="0" w:color="auto"/>
            <w:left w:val="none" w:sz="0" w:space="0" w:color="auto"/>
            <w:bottom w:val="none" w:sz="0" w:space="0" w:color="auto"/>
            <w:right w:val="none" w:sz="0" w:space="0" w:color="auto"/>
          </w:divBdr>
        </w:div>
      </w:divsChild>
    </w:div>
    <w:div w:id="1277566484">
      <w:bodyDiv w:val="1"/>
      <w:marLeft w:val="0"/>
      <w:marRight w:val="0"/>
      <w:marTop w:val="0"/>
      <w:marBottom w:val="0"/>
      <w:divBdr>
        <w:top w:val="none" w:sz="0" w:space="0" w:color="auto"/>
        <w:left w:val="none" w:sz="0" w:space="0" w:color="auto"/>
        <w:bottom w:val="none" w:sz="0" w:space="0" w:color="auto"/>
        <w:right w:val="none" w:sz="0" w:space="0" w:color="auto"/>
      </w:divBdr>
      <w:divsChild>
        <w:div w:id="1307390406">
          <w:marLeft w:val="0"/>
          <w:marRight w:val="0"/>
          <w:marTop w:val="0"/>
          <w:marBottom w:val="225"/>
          <w:divBdr>
            <w:top w:val="none" w:sz="0" w:space="0" w:color="auto"/>
            <w:left w:val="none" w:sz="0" w:space="0" w:color="auto"/>
            <w:bottom w:val="none" w:sz="0" w:space="0" w:color="auto"/>
            <w:right w:val="none" w:sz="0" w:space="0" w:color="auto"/>
          </w:divBdr>
        </w:div>
      </w:divsChild>
    </w:div>
    <w:div w:id="1374960375">
      <w:bodyDiv w:val="1"/>
      <w:marLeft w:val="0"/>
      <w:marRight w:val="0"/>
      <w:marTop w:val="0"/>
      <w:marBottom w:val="0"/>
      <w:divBdr>
        <w:top w:val="none" w:sz="0" w:space="0" w:color="auto"/>
        <w:left w:val="none" w:sz="0" w:space="0" w:color="auto"/>
        <w:bottom w:val="none" w:sz="0" w:space="0" w:color="auto"/>
        <w:right w:val="none" w:sz="0" w:space="0" w:color="auto"/>
      </w:divBdr>
      <w:divsChild>
        <w:div w:id="1089082430">
          <w:marLeft w:val="0"/>
          <w:marRight w:val="0"/>
          <w:marTop w:val="0"/>
          <w:marBottom w:val="225"/>
          <w:divBdr>
            <w:top w:val="none" w:sz="0" w:space="0" w:color="auto"/>
            <w:left w:val="none" w:sz="0" w:space="0" w:color="auto"/>
            <w:bottom w:val="none" w:sz="0" w:space="0" w:color="auto"/>
            <w:right w:val="none" w:sz="0" w:space="0" w:color="auto"/>
          </w:divBdr>
        </w:div>
      </w:divsChild>
    </w:div>
    <w:div w:id="1387025699">
      <w:bodyDiv w:val="1"/>
      <w:marLeft w:val="0"/>
      <w:marRight w:val="0"/>
      <w:marTop w:val="0"/>
      <w:marBottom w:val="0"/>
      <w:divBdr>
        <w:top w:val="none" w:sz="0" w:space="0" w:color="auto"/>
        <w:left w:val="none" w:sz="0" w:space="0" w:color="auto"/>
        <w:bottom w:val="none" w:sz="0" w:space="0" w:color="auto"/>
        <w:right w:val="none" w:sz="0" w:space="0" w:color="auto"/>
      </w:divBdr>
      <w:divsChild>
        <w:div w:id="1642885641">
          <w:marLeft w:val="0"/>
          <w:marRight w:val="0"/>
          <w:marTop w:val="0"/>
          <w:marBottom w:val="225"/>
          <w:divBdr>
            <w:top w:val="none" w:sz="0" w:space="0" w:color="auto"/>
            <w:left w:val="none" w:sz="0" w:space="0" w:color="auto"/>
            <w:bottom w:val="none" w:sz="0" w:space="0" w:color="auto"/>
            <w:right w:val="none" w:sz="0" w:space="0" w:color="auto"/>
          </w:divBdr>
        </w:div>
      </w:divsChild>
    </w:div>
    <w:div w:id="1391609067">
      <w:bodyDiv w:val="1"/>
      <w:marLeft w:val="0"/>
      <w:marRight w:val="0"/>
      <w:marTop w:val="0"/>
      <w:marBottom w:val="0"/>
      <w:divBdr>
        <w:top w:val="none" w:sz="0" w:space="0" w:color="auto"/>
        <w:left w:val="none" w:sz="0" w:space="0" w:color="auto"/>
        <w:bottom w:val="none" w:sz="0" w:space="0" w:color="auto"/>
        <w:right w:val="none" w:sz="0" w:space="0" w:color="auto"/>
      </w:divBdr>
      <w:divsChild>
        <w:div w:id="1934313058">
          <w:marLeft w:val="0"/>
          <w:marRight w:val="0"/>
          <w:marTop w:val="0"/>
          <w:marBottom w:val="225"/>
          <w:divBdr>
            <w:top w:val="none" w:sz="0" w:space="0" w:color="auto"/>
            <w:left w:val="none" w:sz="0" w:space="0" w:color="auto"/>
            <w:bottom w:val="none" w:sz="0" w:space="0" w:color="auto"/>
            <w:right w:val="none" w:sz="0" w:space="0" w:color="auto"/>
          </w:divBdr>
        </w:div>
      </w:divsChild>
    </w:div>
    <w:div w:id="1508591515">
      <w:bodyDiv w:val="1"/>
      <w:marLeft w:val="0"/>
      <w:marRight w:val="0"/>
      <w:marTop w:val="0"/>
      <w:marBottom w:val="0"/>
      <w:divBdr>
        <w:top w:val="none" w:sz="0" w:space="0" w:color="auto"/>
        <w:left w:val="none" w:sz="0" w:space="0" w:color="auto"/>
        <w:bottom w:val="none" w:sz="0" w:space="0" w:color="auto"/>
        <w:right w:val="none" w:sz="0" w:space="0" w:color="auto"/>
      </w:divBdr>
      <w:divsChild>
        <w:div w:id="1394548450">
          <w:marLeft w:val="0"/>
          <w:marRight w:val="0"/>
          <w:marTop w:val="0"/>
          <w:marBottom w:val="225"/>
          <w:divBdr>
            <w:top w:val="none" w:sz="0" w:space="0" w:color="auto"/>
            <w:left w:val="none" w:sz="0" w:space="0" w:color="auto"/>
            <w:bottom w:val="none" w:sz="0" w:space="0" w:color="auto"/>
            <w:right w:val="none" w:sz="0" w:space="0" w:color="auto"/>
          </w:divBdr>
        </w:div>
      </w:divsChild>
    </w:div>
    <w:div w:id="1614442264">
      <w:bodyDiv w:val="1"/>
      <w:marLeft w:val="0"/>
      <w:marRight w:val="0"/>
      <w:marTop w:val="0"/>
      <w:marBottom w:val="0"/>
      <w:divBdr>
        <w:top w:val="none" w:sz="0" w:space="0" w:color="auto"/>
        <w:left w:val="none" w:sz="0" w:space="0" w:color="auto"/>
        <w:bottom w:val="none" w:sz="0" w:space="0" w:color="auto"/>
        <w:right w:val="none" w:sz="0" w:space="0" w:color="auto"/>
      </w:divBdr>
      <w:divsChild>
        <w:div w:id="1115372807">
          <w:marLeft w:val="0"/>
          <w:marRight w:val="0"/>
          <w:marTop w:val="0"/>
          <w:marBottom w:val="225"/>
          <w:divBdr>
            <w:top w:val="none" w:sz="0" w:space="0" w:color="auto"/>
            <w:left w:val="none" w:sz="0" w:space="0" w:color="auto"/>
            <w:bottom w:val="none" w:sz="0" w:space="0" w:color="auto"/>
            <w:right w:val="none" w:sz="0" w:space="0" w:color="auto"/>
          </w:divBdr>
        </w:div>
      </w:divsChild>
    </w:div>
    <w:div w:id="1677460937">
      <w:bodyDiv w:val="1"/>
      <w:marLeft w:val="0"/>
      <w:marRight w:val="0"/>
      <w:marTop w:val="0"/>
      <w:marBottom w:val="0"/>
      <w:divBdr>
        <w:top w:val="none" w:sz="0" w:space="0" w:color="auto"/>
        <w:left w:val="none" w:sz="0" w:space="0" w:color="auto"/>
        <w:bottom w:val="none" w:sz="0" w:space="0" w:color="auto"/>
        <w:right w:val="none" w:sz="0" w:space="0" w:color="auto"/>
      </w:divBdr>
      <w:divsChild>
        <w:div w:id="1133331873">
          <w:marLeft w:val="0"/>
          <w:marRight w:val="0"/>
          <w:marTop w:val="0"/>
          <w:marBottom w:val="225"/>
          <w:divBdr>
            <w:top w:val="none" w:sz="0" w:space="0" w:color="auto"/>
            <w:left w:val="none" w:sz="0" w:space="0" w:color="auto"/>
            <w:bottom w:val="none" w:sz="0" w:space="0" w:color="auto"/>
            <w:right w:val="none" w:sz="0" w:space="0" w:color="auto"/>
          </w:divBdr>
        </w:div>
      </w:divsChild>
    </w:div>
    <w:div w:id="1720088613">
      <w:bodyDiv w:val="1"/>
      <w:marLeft w:val="0"/>
      <w:marRight w:val="0"/>
      <w:marTop w:val="0"/>
      <w:marBottom w:val="0"/>
      <w:divBdr>
        <w:top w:val="none" w:sz="0" w:space="0" w:color="auto"/>
        <w:left w:val="none" w:sz="0" w:space="0" w:color="auto"/>
        <w:bottom w:val="none" w:sz="0" w:space="0" w:color="auto"/>
        <w:right w:val="none" w:sz="0" w:space="0" w:color="auto"/>
      </w:divBdr>
      <w:divsChild>
        <w:div w:id="909778135">
          <w:marLeft w:val="0"/>
          <w:marRight w:val="0"/>
          <w:marTop w:val="0"/>
          <w:marBottom w:val="225"/>
          <w:divBdr>
            <w:top w:val="none" w:sz="0" w:space="0" w:color="auto"/>
            <w:left w:val="none" w:sz="0" w:space="0" w:color="auto"/>
            <w:bottom w:val="none" w:sz="0" w:space="0" w:color="auto"/>
            <w:right w:val="none" w:sz="0" w:space="0" w:color="auto"/>
          </w:divBdr>
        </w:div>
      </w:divsChild>
    </w:div>
    <w:div w:id="1763722388">
      <w:bodyDiv w:val="1"/>
      <w:marLeft w:val="0"/>
      <w:marRight w:val="0"/>
      <w:marTop w:val="0"/>
      <w:marBottom w:val="0"/>
      <w:divBdr>
        <w:top w:val="none" w:sz="0" w:space="0" w:color="auto"/>
        <w:left w:val="none" w:sz="0" w:space="0" w:color="auto"/>
        <w:bottom w:val="none" w:sz="0" w:space="0" w:color="auto"/>
        <w:right w:val="none" w:sz="0" w:space="0" w:color="auto"/>
      </w:divBdr>
      <w:divsChild>
        <w:div w:id="613446701">
          <w:marLeft w:val="0"/>
          <w:marRight w:val="0"/>
          <w:marTop w:val="0"/>
          <w:marBottom w:val="225"/>
          <w:divBdr>
            <w:top w:val="none" w:sz="0" w:space="0" w:color="auto"/>
            <w:left w:val="none" w:sz="0" w:space="0" w:color="auto"/>
            <w:bottom w:val="none" w:sz="0" w:space="0" w:color="auto"/>
            <w:right w:val="none" w:sz="0" w:space="0" w:color="auto"/>
          </w:divBdr>
        </w:div>
      </w:divsChild>
    </w:div>
    <w:div w:id="1805540166">
      <w:bodyDiv w:val="1"/>
      <w:marLeft w:val="0"/>
      <w:marRight w:val="0"/>
      <w:marTop w:val="0"/>
      <w:marBottom w:val="0"/>
      <w:divBdr>
        <w:top w:val="none" w:sz="0" w:space="0" w:color="auto"/>
        <w:left w:val="none" w:sz="0" w:space="0" w:color="auto"/>
        <w:bottom w:val="none" w:sz="0" w:space="0" w:color="auto"/>
        <w:right w:val="none" w:sz="0" w:space="0" w:color="auto"/>
      </w:divBdr>
      <w:divsChild>
        <w:div w:id="387609979">
          <w:marLeft w:val="0"/>
          <w:marRight w:val="0"/>
          <w:marTop w:val="0"/>
          <w:marBottom w:val="225"/>
          <w:divBdr>
            <w:top w:val="none" w:sz="0" w:space="0" w:color="auto"/>
            <w:left w:val="none" w:sz="0" w:space="0" w:color="auto"/>
            <w:bottom w:val="none" w:sz="0" w:space="0" w:color="auto"/>
            <w:right w:val="none" w:sz="0" w:space="0" w:color="auto"/>
          </w:divBdr>
        </w:div>
      </w:divsChild>
    </w:div>
    <w:div w:id="1939021746">
      <w:bodyDiv w:val="1"/>
      <w:marLeft w:val="0"/>
      <w:marRight w:val="0"/>
      <w:marTop w:val="0"/>
      <w:marBottom w:val="0"/>
      <w:divBdr>
        <w:top w:val="none" w:sz="0" w:space="0" w:color="auto"/>
        <w:left w:val="none" w:sz="0" w:space="0" w:color="auto"/>
        <w:bottom w:val="none" w:sz="0" w:space="0" w:color="auto"/>
        <w:right w:val="none" w:sz="0" w:space="0" w:color="auto"/>
      </w:divBdr>
      <w:divsChild>
        <w:div w:id="1624842959">
          <w:marLeft w:val="0"/>
          <w:marRight w:val="0"/>
          <w:marTop w:val="0"/>
          <w:marBottom w:val="225"/>
          <w:divBdr>
            <w:top w:val="none" w:sz="0" w:space="0" w:color="auto"/>
            <w:left w:val="none" w:sz="0" w:space="0" w:color="auto"/>
            <w:bottom w:val="none" w:sz="0" w:space="0" w:color="auto"/>
            <w:right w:val="none" w:sz="0" w:space="0" w:color="auto"/>
          </w:divBdr>
        </w:div>
      </w:divsChild>
    </w:div>
    <w:div w:id="1958831539">
      <w:bodyDiv w:val="1"/>
      <w:marLeft w:val="0"/>
      <w:marRight w:val="0"/>
      <w:marTop w:val="0"/>
      <w:marBottom w:val="0"/>
      <w:divBdr>
        <w:top w:val="none" w:sz="0" w:space="0" w:color="auto"/>
        <w:left w:val="none" w:sz="0" w:space="0" w:color="auto"/>
        <w:bottom w:val="none" w:sz="0" w:space="0" w:color="auto"/>
        <w:right w:val="none" w:sz="0" w:space="0" w:color="auto"/>
      </w:divBdr>
      <w:divsChild>
        <w:div w:id="1138256376">
          <w:marLeft w:val="0"/>
          <w:marRight w:val="0"/>
          <w:marTop w:val="0"/>
          <w:marBottom w:val="225"/>
          <w:divBdr>
            <w:top w:val="none" w:sz="0" w:space="0" w:color="auto"/>
            <w:left w:val="none" w:sz="0" w:space="0" w:color="auto"/>
            <w:bottom w:val="none" w:sz="0" w:space="0" w:color="auto"/>
            <w:right w:val="none" w:sz="0" w:space="0" w:color="auto"/>
          </w:divBdr>
        </w:div>
      </w:divsChild>
    </w:div>
    <w:div w:id="2036347612">
      <w:bodyDiv w:val="1"/>
      <w:marLeft w:val="0"/>
      <w:marRight w:val="0"/>
      <w:marTop w:val="0"/>
      <w:marBottom w:val="0"/>
      <w:divBdr>
        <w:top w:val="none" w:sz="0" w:space="0" w:color="auto"/>
        <w:left w:val="none" w:sz="0" w:space="0" w:color="auto"/>
        <w:bottom w:val="none" w:sz="0" w:space="0" w:color="auto"/>
        <w:right w:val="none" w:sz="0" w:space="0" w:color="auto"/>
      </w:divBdr>
      <w:divsChild>
        <w:div w:id="203255262">
          <w:marLeft w:val="0"/>
          <w:marRight w:val="0"/>
          <w:marTop w:val="0"/>
          <w:marBottom w:val="225"/>
          <w:divBdr>
            <w:top w:val="none" w:sz="0" w:space="0" w:color="auto"/>
            <w:left w:val="none" w:sz="0" w:space="0" w:color="auto"/>
            <w:bottom w:val="none" w:sz="0" w:space="0" w:color="auto"/>
            <w:right w:val="none" w:sz="0" w:space="0" w:color="auto"/>
          </w:divBdr>
        </w:div>
      </w:divsChild>
    </w:div>
    <w:div w:id="2054689460">
      <w:bodyDiv w:val="1"/>
      <w:marLeft w:val="0"/>
      <w:marRight w:val="0"/>
      <w:marTop w:val="0"/>
      <w:marBottom w:val="0"/>
      <w:divBdr>
        <w:top w:val="none" w:sz="0" w:space="0" w:color="auto"/>
        <w:left w:val="none" w:sz="0" w:space="0" w:color="auto"/>
        <w:bottom w:val="none" w:sz="0" w:space="0" w:color="auto"/>
        <w:right w:val="none" w:sz="0" w:space="0" w:color="auto"/>
      </w:divBdr>
      <w:divsChild>
        <w:div w:id="156968524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52</Pages>
  <Words>10503</Words>
  <Characters>59872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37</cp:revision>
  <dcterms:created xsi:type="dcterms:W3CDTF">2025-03-03T08:07:00Z</dcterms:created>
  <dcterms:modified xsi:type="dcterms:W3CDTF">2025-03-05T11:15:00Z</dcterms:modified>
</cp:coreProperties>
</file>