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9B" w:rsidRPr="0041529B" w:rsidRDefault="0041529B" w:rsidP="004152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529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Администрация города Щигры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Курской области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41529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1529B"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от </w:t>
      </w:r>
      <w:r w:rsidRPr="0041529B">
        <w:rPr>
          <w:rFonts w:ascii="Times New Roman" w:hAnsi="Times New Roman" w:cs="Times New Roman"/>
          <w:sz w:val="28"/>
          <w:szCs w:val="28"/>
          <w:u w:val="single"/>
        </w:rPr>
        <w:t>11.02.2022</w:t>
      </w:r>
      <w:r w:rsidRPr="0041529B">
        <w:rPr>
          <w:rFonts w:ascii="Times New Roman" w:hAnsi="Times New Roman" w:cs="Times New Roman"/>
          <w:sz w:val="28"/>
          <w:szCs w:val="28"/>
        </w:rPr>
        <w:t> № </w:t>
      </w:r>
      <w:r w:rsidRPr="0041529B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вопросам,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b/>
          <w:bCs/>
          <w:sz w:val="28"/>
          <w:szCs w:val="28"/>
        </w:rPr>
        <w:t>возникающим при рассмотрении заявлений религиозных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b/>
          <w:bCs/>
          <w:sz w:val="28"/>
          <w:szCs w:val="28"/>
        </w:rPr>
        <w:t>организаций о передаче имущества религиозного назначения, находящегося в муниципальной собственности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5" w:anchor="block_9" w:history="1">
        <w:r w:rsidRPr="0041529B">
          <w:rPr>
            <w:rStyle w:val="a5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1529B">
        <w:rPr>
          <w:rFonts w:ascii="Times New Roman" w:hAnsi="Times New Roman" w:cs="Times New Roman"/>
          <w:sz w:val="28"/>
          <w:szCs w:val="28"/>
        </w:rPr>
        <w:t> Федерального закона «О передаче религиозным организациям имущества религиозного назначения, находящегося в государственной или муниципальной собственности»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Администрация города Щигры Курской области ПОСТАНОВЛЯЕТ: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1. Утвердить </w:t>
      </w:r>
      <w:hyperlink r:id="rId6" w:anchor="block_1000" w:history="1">
        <w:r w:rsidRPr="0041529B">
          <w:rPr>
            <w:rStyle w:val="a5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1529B">
        <w:rPr>
          <w:rFonts w:ascii="Times New Roman" w:hAnsi="Times New Roman" w:cs="Times New Roman"/>
          <w:sz w:val="28"/>
          <w:szCs w:val="28"/>
        </w:rPr>
        <w:t> 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(приложение № 1).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41529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1529B">
        <w:rPr>
          <w:rFonts w:ascii="Times New Roman" w:hAnsi="Times New Roman" w:cs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529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529B">
        <w:rPr>
          <w:rFonts w:ascii="Times New Roman" w:hAnsi="Times New Roman" w:cs="Times New Roman"/>
          <w:sz w:val="28"/>
          <w:szCs w:val="28"/>
        </w:rPr>
        <w:t>. главы города Щигры                                                           С.А. Черников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города Щигры Курской области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от </w:t>
      </w:r>
      <w:r w:rsidRPr="0041529B">
        <w:rPr>
          <w:rFonts w:ascii="Times New Roman" w:hAnsi="Times New Roman" w:cs="Times New Roman"/>
          <w:sz w:val="28"/>
          <w:szCs w:val="28"/>
          <w:u w:val="single"/>
        </w:rPr>
        <w:t>11.02.2022</w:t>
      </w:r>
      <w:r w:rsidRPr="0041529B">
        <w:rPr>
          <w:rFonts w:ascii="Times New Roman" w:hAnsi="Times New Roman" w:cs="Times New Roman"/>
          <w:sz w:val="28"/>
          <w:szCs w:val="28"/>
        </w:rPr>
        <w:t> № </w:t>
      </w:r>
      <w:r w:rsidRPr="0041529B"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Положение</w:t>
      </w:r>
      <w:r w:rsidRPr="0041529B">
        <w:rPr>
          <w:rFonts w:ascii="Times New Roman" w:hAnsi="Times New Roman" w:cs="Times New Roman"/>
          <w:sz w:val="28"/>
          <w:szCs w:val="28"/>
        </w:rPr>
        <w:br/>
        <w:t>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 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- комиссия).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2. Комиссия создается на постоянной основе администрацией города Щигры Курской области. Состав комиссии утверждается постановлением администрации города Щигры Курской области.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3. Руководство деятельностью комиссии осуществляет заместитель главы администрации города Щигры Курской области, являющийся председателем комиссии.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lastRenderedPageBreak/>
        <w:t>4. В </w:t>
      </w:r>
      <w:hyperlink r:id="rId7" w:anchor="block_1000" w:history="1">
        <w:r w:rsidRPr="0041529B">
          <w:rPr>
            <w:rStyle w:val="a5"/>
            <w:rFonts w:ascii="Times New Roman" w:hAnsi="Times New Roman" w:cs="Times New Roman"/>
            <w:sz w:val="28"/>
            <w:szCs w:val="28"/>
          </w:rPr>
          <w:t>состав</w:t>
        </w:r>
      </w:hyperlink>
      <w:r w:rsidRPr="0041529B">
        <w:rPr>
          <w:rFonts w:ascii="Times New Roman" w:hAnsi="Times New Roman" w:cs="Times New Roman"/>
          <w:sz w:val="28"/>
          <w:szCs w:val="28"/>
        </w:rPr>
        <w:t> комиссии входят представители отдела по делам молодежи, спорта и культуры администрации города Щигры Курской области, отдела имущественных и земельных отношений администрации города Щигры Курской области, общественных организаций, руководящих органов (центров) религиозных организаций и специалисты в области религиоведения, культурологии, права и других областях.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5. Комиссия осуществляет следующие функции: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а) запрашивает у государственных органов исполнительной власти, органов местного самоуправления и организаций информацию, необходимую для выполнения возложенных на нее задач;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б) заслушивает на своих заседаниях представителей государственных органов исполнительной власти, организаций и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в) привлекает для участия в работе комиссии представителей государственных органов исполнительной власти, организаций и специалистов в области религиоведения, культурологии, права и других областях;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г) создает рабочие группы для рассмотрения вопросов, входящих в компетенцию комиссии.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6. Комиссия принимает решения по следующим вопросам: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при рассмотрении заявлений религиозных организаций о передаче находящегося в муниципальной собственности имущества религиозного назначения;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уполномоченного органа в связи с рассмотрением заявления религиозной организации.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возникновения вопросов, требующих решения комиссии в соответствии с </w:t>
      </w:r>
      <w:hyperlink r:id="rId8" w:anchor="block_1006" w:history="1">
        <w:r w:rsidRPr="0041529B">
          <w:rPr>
            <w:rStyle w:val="a5"/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1529B">
        <w:rPr>
          <w:rFonts w:ascii="Times New Roman" w:hAnsi="Times New Roman" w:cs="Times New Roman"/>
          <w:sz w:val="28"/>
          <w:szCs w:val="28"/>
        </w:rPr>
        <w:t> настоящего Положения.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8.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lastRenderedPageBreak/>
        <w:t>По решению председателя комиссии могут проводиться выездные заседания комиссии.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9. 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председателя комиссии является решающим.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10. Решения, принятые комиссией в соответствии с ее компетенцией, являются основанием для принятия уполномоченным органом решений о передаче религиозным организациям имущества религиозного назначения, находящегося в муниципальной собственности.</w:t>
      </w:r>
    </w:p>
    <w:p w:rsidR="0041529B" w:rsidRPr="0041529B" w:rsidRDefault="0041529B" w:rsidP="0041529B">
      <w:pPr>
        <w:rPr>
          <w:rFonts w:ascii="Times New Roman" w:hAnsi="Times New Roman" w:cs="Times New Roman"/>
          <w:sz w:val="28"/>
          <w:szCs w:val="28"/>
        </w:rPr>
      </w:pPr>
      <w:r w:rsidRPr="0041529B">
        <w:rPr>
          <w:rFonts w:ascii="Times New Roman" w:hAnsi="Times New Roman" w:cs="Times New Roman"/>
          <w:sz w:val="28"/>
          <w:szCs w:val="28"/>
        </w:rPr>
        <w:t>11. Решение комиссии, а также особое мнение членов комиссии, не согласных с этим решением, направляются в течение 7 дней в уполномоченный орган для размещения в сети Интернет.</w:t>
      </w:r>
    </w:p>
    <w:p w:rsidR="001F0E5C" w:rsidRPr="003226F9" w:rsidRDefault="001F0E5C" w:rsidP="00804E43">
      <w:pPr>
        <w:rPr>
          <w:rFonts w:ascii="Times New Roman" w:hAnsi="Times New Roman" w:cs="Times New Roman"/>
          <w:sz w:val="28"/>
          <w:szCs w:val="28"/>
        </w:rPr>
      </w:pPr>
    </w:p>
    <w:sectPr w:rsidR="001F0E5C" w:rsidRPr="003226F9" w:rsidSect="0080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9594A"/>
    <w:rsid w:val="001F0E5C"/>
    <w:rsid w:val="003226F9"/>
    <w:rsid w:val="0041529B"/>
    <w:rsid w:val="004D573D"/>
    <w:rsid w:val="005663F5"/>
    <w:rsid w:val="005828FD"/>
    <w:rsid w:val="005C16AA"/>
    <w:rsid w:val="005C2F38"/>
    <w:rsid w:val="006B6066"/>
    <w:rsid w:val="00804E43"/>
    <w:rsid w:val="008A6CA9"/>
    <w:rsid w:val="00970EFF"/>
    <w:rsid w:val="00987B60"/>
    <w:rsid w:val="00A70AA3"/>
    <w:rsid w:val="00AC71D7"/>
    <w:rsid w:val="00B9102A"/>
    <w:rsid w:val="00C35B57"/>
    <w:rsid w:val="00C74955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1989/7158af6228c3781ce177f65c12137ff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1152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5171989/7158af6228c3781ce177f65c12137ff9/" TargetMode="External"/><Relationship Id="rId5" Type="http://schemas.openxmlformats.org/officeDocument/2006/relationships/hyperlink" Target="https://base.garant.ru/12180712/493aff9450b0b89b29b367693300b74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22</cp:revision>
  <dcterms:created xsi:type="dcterms:W3CDTF">2025-03-03T08:07:00Z</dcterms:created>
  <dcterms:modified xsi:type="dcterms:W3CDTF">2025-03-03T10:57:00Z</dcterms:modified>
</cp:coreProperties>
</file>